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49" w:rsidRDefault="00691109" w:rsidP="0084748A">
      <w:pPr>
        <w:spacing w:line="460" w:lineRule="exact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317DC9">
        <w:rPr>
          <w:rFonts w:ascii="標楷體" w:eastAsia="標楷體" w:hAnsi="標楷體" w:hint="eastAsia"/>
          <w:b/>
          <w:sz w:val="40"/>
          <w:szCs w:val="36"/>
        </w:rPr>
        <w:t>澎湖縣</w:t>
      </w:r>
      <w:r w:rsidRPr="00317DC9">
        <w:rPr>
          <w:rFonts w:ascii="標楷體" w:eastAsia="標楷體" w:hAnsi="標楷體"/>
          <w:b/>
          <w:sz w:val="40"/>
          <w:szCs w:val="36"/>
        </w:rPr>
        <w:t>政府</w:t>
      </w:r>
      <w:r w:rsidR="0084748A">
        <w:rPr>
          <w:rFonts w:ascii="標楷體" w:eastAsia="標楷體" w:hAnsi="標楷體" w:hint="eastAsia"/>
          <w:b/>
          <w:sz w:val="40"/>
          <w:szCs w:val="36"/>
        </w:rPr>
        <w:t>暨</w:t>
      </w:r>
      <w:r w:rsidRPr="00317DC9">
        <w:rPr>
          <w:rFonts w:ascii="標楷體" w:eastAsia="標楷體" w:hAnsi="標楷體"/>
          <w:b/>
          <w:sz w:val="40"/>
          <w:szCs w:val="36"/>
        </w:rPr>
        <w:t>所屬各機關學校</w:t>
      </w:r>
      <w:r w:rsidR="00A10E4D" w:rsidRPr="00317DC9">
        <w:rPr>
          <w:rFonts w:ascii="標楷體" w:eastAsia="標楷體" w:hAnsi="標楷體" w:hint="eastAsia"/>
          <w:b/>
          <w:sz w:val="40"/>
          <w:szCs w:val="36"/>
        </w:rPr>
        <w:t>職員</w:t>
      </w:r>
      <w:r w:rsidRPr="00317DC9">
        <w:rPr>
          <w:rFonts w:ascii="標楷體" w:eastAsia="標楷體" w:hAnsi="標楷體"/>
          <w:b/>
          <w:sz w:val="40"/>
          <w:szCs w:val="36"/>
        </w:rPr>
        <w:t>加班費管制要點</w:t>
      </w:r>
      <w:r w:rsidR="0084748A">
        <w:rPr>
          <w:rFonts w:ascii="標楷體" w:eastAsia="標楷體" w:hAnsi="標楷體"/>
          <w:b/>
          <w:sz w:val="40"/>
          <w:szCs w:val="36"/>
        </w:rPr>
        <w:t>修正</w:t>
      </w:r>
      <w:r w:rsidRPr="00317DC9">
        <w:rPr>
          <w:rFonts w:ascii="標楷體" w:eastAsia="標楷體" w:hint="eastAsia"/>
          <w:b/>
          <w:sz w:val="40"/>
          <w:szCs w:val="36"/>
        </w:rPr>
        <w:t>總說明</w:t>
      </w:r>
    </w:p>
    <w:p w:rsidR="00FA1684" w:rsidRPr="00057187" w:rsidRDefault="00CD318F" w:rsidP="00057187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int="eastAsia"/>
          <w:sz w:val="28"/>
          <w:szCs w:val="32"/>
        </w:rPr>
        <w:t>澎湖縣政</w:t>
      </w:r>
      <w:r w:rsidR="00E67349" w:rsidRPr="00057187">
        <w:rPr>
          <w:rFonts w:ascii="標楷體" w:eastAsia="標楷體" w:hint="eastAsia"/>
          <w:sz w:val="28"/>
          <w:szCs w:val="32"/>
        </w:rPr>
        <w:t>府</w:t>
      </w:r>
      <w:r w:rsidRPr="00057187">
        <w:rPr>
          <w:rFonts w:ascii="標楷體" w:eastAsia="標楷體" w:hint="eastAsia"/>
          <w:sz w:val="28"/>
          <w:szCs w:val="32"/>
        </w:rPr>
        <w:t>(以下簡稱本府)</w:t>
      </w:r>
      <w:r w:rsidR="00E67349" w:rsidRPr="00057187">
        <w:rPr>
          <w:rFonts w:ascii="標楷體" w:eastAsia="標楷體" w:hint="eastAsia"/>
          <w:sz w:val="28"/>
          <w:szCs w:val="32"/>
        </w:rPr>
        <w:t>為管制本府</w:t>
      </w:r>
      <w:r w:rsidR="00292070" w:rsidRPr="00057187">
        <w:rPr>
          <w:rFonts w:ascii="標楷體" w:eastAsia="標楷體" w:hint="eastAsia"/>
          <w:sz w:val="28"/>
          <w:szCs w:val="32"/>
        </w:rPr>
        <w:t>及</w:t>
      </w:r>
      <w:r w:rsidR="00E67349" w:rsidRPr="00057187">
        <w:rPr>
          <w:rFonts w:ascii="標楷體" w:eastAsia="標楷體" w:hint="eastAsia"/>
          <w:sz w:val="28"/>
          <w:szCs w:val="32"/>
        </w:rPr>
        <w:t>所屬機關學校加班費之支給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，</w:t>
      </w:r>
      <w:r w:rsidR="00E67349" w:rsidRPr="00057187">
        <w:rPr>
          <w:rFonts w:ascii="標楷體" w:eastAsia="標楷體" w:hint="eastAsia"/>
          <w:sz w:val="28"/>
          <w:szCs w:val="32"/>
        </w:rPr>
        <w:t>於九十七年十月二日府人考字第</w:t>
      </w:r>
      <w:r w:rsidR="007C4FBA" w:rsidRPr="00057187">
        <w:rPr>
          <w:rFonts w:ascii="標楷體" w:eastAsia="標楷體" w:hAnsi="標楷體" w:hint="eastAsia"/>
          <w:sz w:val="28"/>
          <w:szCs w:val="32"/>
        </w:rPr>
        <w:t>零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九七一五</w:t>
      </w:r>
      <w:r w:rsidR="007C4FBA" w:rsidRPr="00057187">
        <w:rPr>
          <w:rFonts w:ascii="標楷體" w:eastAsia="標楷體" w:hAnsi="標楷體" w:hint="eastAsia"/>
          <w:sz w:val="28"/>
          <w:szCs w:val="32"/>
        </w:rPr>
        <w:t>零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一一七四號</w:t>
      </w:r>
      <w:r w:rsidR="00726986" w:rsidRPr="00057187">
        <w:rPr>
          <w:rFonts w:ascii="標楷體" w:eastAsia="標楷體" w:hAnsi="標楷體" w:hint="eastAsia"/>
          <w:sz w:val="28"/>
          <w:szCs w:val="32"/>
        </w:rPr>
        <w:t>函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頒</w:t>
      </w:r>
      <w:r w:rsidR="00726986" w:rsidRPr="00057187">
        <w:rPr>
          <w:rFonts w:ascii="標楷體" w:eastAsia="標楷體" w:hAnsi="標楷體" w:hint="eastAsia"/>
          <w:sz w:val="28"/>
          <w:szCs w:val="32"/>
        </w:rPr>
        <w:t>「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澎湖縣</w:t>
      </w:r>
      <w:r w:rsidR="00E67349" w:rsidRPr="00057187">
        <w:rPr>
          <w:rFonts w:ascii="標楷體" w:eastAsia="標楷體" w:hAnsi="標楷體"/>
          <w:sz w:val="28"/>
          <w:szCs w:val="32"/>
        </w:rPr>
        <w:t>政府</w:t>
      </w:r>
      <w:r w:rsidR="00E67349" w:rsidRPr="00057187">
        <w:rPr>
          <w:rFonts w:ascii="標楷體" w:eastAsia="標楷體" w:hAnsi="標楷體" w:hint="eastAsia"/>
          <w:sz w:val="28"/>
          <w:szCs w:val="32"/>
        </w:rPr>
        <w:t>暨</w:t>
      </w:r>
      <w:r w:rsidR="00E67349" w:rsidRPr="00057187">
        <w:rPr>
          <w:rFonts w:ascii="標楷體" w:eastAsia="標楷體" w:hAnsi="標楷體"/>
          <w:sz w:val="28"/>
          <w:szCs w:val="32"/>
        </w:rPr>
        <w:t>所屬各機關學校</w:t>
      </w:r>
      <w:r w:rsidR="009234A9" w:rsidRPr="00057187">
        <w:rPr>
          <w:rFonts w:ascii="標楷體" w:eastAsia="標楷體" w:hAnsi="標楷體" w:hint="eastAsia"/>
          <w:sz w:val="28"/>
          <w:szCs w:val="32"/>
        </w:rPr>
        <w:t>職員</w:t>
      </w:r>
      <w:r w:rsidR="00E67349" w:rsidRPr="00057187">
        <w:rPr>
          <w:rFonts w:ascii="標楷體" w:eastAsia="標楷體" w:hAnsi="標楷體"/>
          <w:sz w:val="28"/>
          <w:szCs w:val="32"/>
        </w:rPr>
        <w:t>加班費管制要點</w:t>
      </w:r>
      <w:r w:rsidR="00726986" w:rsidRPr="00057187">
        <w:rPr>
          <w:rFonts w:ascii="標楷體" w:eastAsia="標楷體" w:hAnsi="標楷體" w:hint="eastAsia"/>
          <w:sz w:val="28"/>
          <w:szCs w:val="32"/>
        </w:rPr>
        <w:t>」</w:t>
      </w:r>
      <w:r w:rsidR="00933392">
        <w:rPr>
          <w:rFonts w:ascii="標楷體" w:eastAsia="標楷體" w:hAnsi="標楷體" w:hint="eastAsia"/>
          <w:sz w:val="28"/>
          <w:szCs w:val="32"/>
        </w:rPr>
        <w:t>(以下簡稱本要點)</w:t>
      </w:r>
      <w:r w:rsidR="00A478D2" w:rsidRPr="00057187">
        <w:rPr>
          <w:rFonts w:ascii="標楷體" w:eastAsia="標楷體" w:hAnsi="標楷體" w:hint="eastAsia"/>
          <w:sz w:val="28"/>
          <w:szCs w:val="32"/>
        </w:rPr>
        <w:t>，期間歷經二次修正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，最近一次修正為一百零七年五月三日</w:t>
      </w:r>
      <w:r w:rsidR="00726986" w:rsidRPr="00057187">
        <w:rPr>
          <w:rFonts w:ascii="標楷體" w:eastAsia="標楷體" w:hAnsi="標楷體" w:hint="eastAsia"/>
          <w:sz w:val="28"/>
          <w:szCs w:val="32"/>
        </w:rPr>
        <w:t>。</w:t>
      </w:r>
    </w:p>
    <w:p w:rsidR="00691109" w:rsidRPr="00057187" w:rsidRDefault="00726986" w:rsidP="00057187">
      <w:pPr>
        <w:spacing w:line="460" w:lineRule="exact"/>
        <w:ind w:firstLineChars="200" w:firstLine="560"/>
        <w:jc w:val="both"/>
        <w:rPr>
          <w:rFonts w:ascii="標楷體" w:eastAsia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茲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因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本要點</w:t>
      </w:r>
      <w:r w:rsidR="000001E0" w:rsidRPr="00057187">
        <w:rPr>
          <w:rFonts w:ascii="標楷體" w:eastAsia="標楷體" w:hAnsi="標楷體" w:hint="eastAsia"/>
          <w:sz w:val="28"/>
          <w:szCs w:val="32"/>
        </w:rPr>
        <w:t>訂定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之</w:t>
      </w:r>
      <w:r w:rsidR="000001E0" w:rsidRPr="00057187">
        <w:rPr>
          <w:rFonts w:ascii="標楷體" w:eastAsia="標楷體" w:hAnsi="標楷體" w:hint="eastAsia"/>
          <w:sz w:val="28"/>
          <w:szCs w:val="32"/>
        </w:rPr>
        <w:t>法源依據</w:t>
      </w:r>
      <w:r w:rsidR="00480CED" w:rsidRPr="00057187">
        <w:rPr>
          <w:rFonts w:ascii="標楷體" w:eastAsia="標楷體" w:hAnsi="標楷體" w:hint="eastAsia"/>
          <w:sz w:val="28"/>
          <w:szCs w:val="32"/>
        </w:rPr>
        <w:t>「</w:t>
      </w:r>
      <w:r w:rsidR="00480CED" w:rsidRPr="00057187">
        <w:rPr>
          <w:rFonts w:ascii="標楷體" w:eastAsia="標楷體" w:hint="eastAsia"/>
          <w:sz w:val="28"/>
          <w:szCs w:val="32"/>
        </w:rPr>
        <w:t>各機關加班費支給要點</w:t>
      </w:r>
      <w:r w:rsidR="00480CED" w:rsidRPr="00057187">
        <w:rPr>
          <w:rFonts w:ascii="標楷體" w:eastAsia="標楷體" w:hAnsi="標楷體" w:hint="eastAsia"/>
          <w:sz w:val="28"/>
          <w:szCs w:val="32"/>
        </w:rPr>
        <w:t>」</w:t>
      </w:r>
      <w:r w:rsidR="000001E0" w:rsidRPr="00057187">
        <w:rPr>
          <w:rFonts w:ascii="標楷體" w:eastAsia="標楷體" w:hAnsi="標楷體" w:hint="eastAsia"/>
          <w:sz w:val="28"/>
          <w:szCs w:val="32"/>
        </w:rPr>
        <w:t>已變更，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行政院</w:t>
      </w:r>
      <w:r w:rsidR="000001E0" w:rsidRPr="00057187">
        <w:rPr>
          <w:rFonts w:ascii="標楷體" w:eastAsia="標楷體" w:hAnsi="標楷體" w:hint="eastAsia"/>
          <w:sz w:val="28"/>
          <w:szCs w:val="32"/>
        </w:rPr>
        <w:t>業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於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一百十一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年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十二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月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二十一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日以院授人給字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一一一四零零二零七零一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號令訂定發布「各機關加班費支給辦法</w:t>
      </w:r>
      <w:r w:rsidR="006D7A99" w:rsidRPr="00057187">
        <w:rPr>
          <w:rFonts w:ascii="標楷體" w:eastAsia="標楷體" w:hAnsi="標楷體" w:hint="eastAsia"/>
          <w:sz w:val="28"/>
          <w:szCs w:val="32"/>
        </w:rPr>
        <w:t>(以下簡稱支給辦法)</w:t>
      </w:r>
      <w:r w:rsidR="007A1F35" w:rsidRPr="00057187">
        <w:rPr>
          <w:rFonts w:ascii="標楷體" w:eastAsia="標楷體" w:hAnsi="標楷體" w:hint="eastAsia"/>
          <w:sz w:val="28"/>
          <w:szCs w:val="32"/>
        </w:rPr>
        <w:t>」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，爰</w:t>
      </w:r>
      <w:r w:rsidR="007D0FD6" w:rsidRPr="00057187">
        <w:rPr>
          <w:rFonts w:ascii="標楷體" w:eastAsia="標楷體" w:hAnsi="標楷體" w:hint="eastAsia"/>
          <w:sz w:val="28"/>
          <w:szCs w:val="32"/>
        </w:rPr>
        <w:t>修正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「澎湖縣</w:t>
      </w:r>
      <w:r w:rsidR="00691109" w:rsidRPr="00057187">
        <w:rPr>
          <w:rFonts w:ascii="標楷體" w:eastAsia="標楷體" w:hAnsi="標楷體"/>
          <w:sz w:val="28"/>
          <w:szCs w:val="32"/>
        </w:rPr>
        <w:t>政府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暨</w:t>
      </w:r>
      <w:r w:rsidR="00691109" w:rsidRPr="00057187">
        <w:rPr>
          <w:rFonts w:ascii="標楷體" w:eastAsia="標楷體" w:hAnsi="標楷體"/>
          <w:sz w:val="28"/>
          <w:szCs w:val="32"/>
        </w:rPr>
        <w:t>所屬各機關學校</w:t>
      </w:r>
      <w:r w:rsidR="002D420A" w:rsidRPr="00057187">
        <w:rPr>
          <w:rFonts w:ascii="標楷體" w:eastAsia="標楷體" w:hAnsi="標楷體" w:hint="eastAsia"/>
          <w:sz w:val="28"/>
          <w:szCs w:val="32"/>
        </w:rPr>
        <w:t>職員</w:t>
      </w:r>
      <w:r w:rsidR="00691109" w:rsidRPr="00057187">
        <w:rPr>
          <w:rFonts w:ascii="標楷體" w:eastAsia="標楷體" w:hAnsi="標楷體"/>
          <w:sz w:val="28"/>
          <w:szCs w:val="32"/>
        </w:rPr>
        <w:t>加班費管制要點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」</w:t>
      </w:r>
      <w:r w:rsidR="00691109" w:rsidRPr="00057187">
        <w:rPr>
          <w:rFonts w:ascii="標楷體" w:eastAsia="標楷體" w:hint="eastAsia"/>
          <w:sz w:val="28"/>
          <w:szCs w:val="32"/>
        </w:rPr>
        <w:t>，</w:t>
      </w:r>
      <w:r w:rsidR="00480CED" w:rsidRPr="00057187">
        <w:rPr>
          <w:rFonts w:ascii="標楷體" w:eastAsia="標楷體" w:hint="eastAsia"/>
          <w:sz w:val="28"/>
          <w:szCs w:val="32"/>
        </w:rPr>
        <w:t>名稱並修正為</w:t>
      </w:r>
      <w:r w:rsidR="00480CED" w:rsidRPr="00057187">
        <w:rPr>
          <w:rFonts w:ascii="標楷體" w:eastAsia="標楷體" w:hAnsi="標楷體" w:hint="eastAsia"/>
          <w:sz w:val="28"/>
          <w:szCs w:val="32"/>
        </w:rPr>
        <w:t>「澎湖縣</w:t>
      </w:r>
      <w:r w:rsidR="00480CED" w:rsidRPr="00057187">
        <w:rPr>
          <w:rFonts w:ascii="標楷體" w:eastAsia="標楷體" w:hAnsi="標楷體"/>
          <w:sz w:val="28"/>
          <w:szCs w:val="32"/>
        </w:rPr>
        <w:t>政府</w:t>
      </w:r>
      <w:r w:rsidR="00480CED" w:rsidRPr="00057187">
        <w:rPr>
          <w:rFonts w:ascii="標楷體" w:eastAsia="標楷體" w:hAnsi="標楷體" w:hint="eastAsia"/>
          <w:sz w:val="28"/>
          <w:szCs w:val="32"/>
        </w:rPr>
        <w:t>及</w:t>
      </w:r>
      <w:r w:rsidR="00480CED" w:rsidRPr="00057187">
        <w:rPr>
          <w:rFonts w:ascii="標楷體" w:eastAsia="標楷體" w:hAnsi="標楷體"/>
          <w:sz w:val="28"/>
          <w:szCs w:val="32"/>
        </w:rPr>
        <w:t>所屬機關學校加班費管制要點</w:t>
      </w:r>
      <w:r w:rsidR="00480CED" w:rsidRPr="00057187">
        <w:rPr>
          <w:rFonts w:ascii="標楷體" w:eastAsia="標楷體" w:hAnsi="標楷體" w:hint="eastAsia"/>
          <w:sz w:val="28"/>
          <w:szCs w:val="32"/>
        </w:rPr>
        <w:t>」，</w:t>
      </w:r>
      <w:r w:rsidR="00691109" w:rsidRPr="00057187">
        <w:rPr>
          <w:rFonts w:ascii="標楷體" w:eastAsia="標楷體" w:hint="eastAsia"/>
          <w:sz w:val="28"/>
          <w:szCs w:val="32"/>
        </w:rPr>
        <w:t>其</w:t>
      </w:r>
      <w:r w:rsidR="00CD318F" w:rsidRPr="00057187">
        <w:rPr>
          <w:rFonts w:ascii="標楷體" w:eastAsia="標楷體" w:hint="eastAsia"/>
          <w:sz w:val="28"/>
          <w:szCs w:val="32"/>
        </w:rPr>
        <w:t>修正</w:t>
      </w:r>
      <w:r w:rsidR="00691109" w:rsidRPr="00057187">
        <w:rPr>
          <w:rFonts w:ascii="標楷體" w:eastAsia="標楷體" w:hint="eastAsia"/>
          <w:sz w:val="28"/>
          <w:szCs w:val="32"/>
        </w:rPr>
        <w:t>要點如下：</w:t>
      </w:r>
      <w:r w:rsidR="00480CED" w:rsidRPr="00057187">
        <w:rPr>
          <w:rFonts w:ascii="標楷體" w:eastAsia="標楷體"/>
          <w:sz w:val="28"/>
          <w:szCs w:val="32"/>
        </w:rPr>
        <w:t xml:space="preserve"> </w:t>
      </w:r>
    </w:p>
    <w:p w:rsidR="00691109" w:rsidRPr="00057187" w:rsidRDefault="000001E0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eastAsia="標楷體" w:hAnsi="標楷體" w:hint="eastAsia"/>
          <w:sz w:val="28"/>
          <w:szCs w:val="32"/>
        </w:rPr>
        <w:t>一、</w:t>
      </w:r>
      <w:r w:rsidR="00FA1684" w:rsidRPr="00057187">
        <w:rPr>
          <w:rFonts w:eastAsia="標楷體" w:hAnsi="標楷體" w:hint="eastAsia"/>
          <w:sz w:val="28"/>
          <w:szCs w:val="32"/>
        </w:rPr>
        <w:t>修正</w:t>
      </w:r>
      <w:r w:rsidR="00DE4E1B" w:rsidRPr="00057187">
        <w:rPr>
          <w:rFonts w:eastAsia="標楷體" w:hAnsi="標楷體" w:hint="eastAsia"/>
          <w:sz w:val="28"/>
          <w:szCs w:val="32"/>
        </w:rPr>
        <w:t>本要點訂定依據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。（</w:t>
      </w:r>
      <w:r w:rsidR="000D3647" w:rsidRPr="00057187">
        <w:rPr>
          <w:rFonts w:ascii="標楷體" w:eastAsia="標楷體" w:hAnsi="標楷體" w:hint="eastAsia"/>
          <w:sz w:val="28"/>
          <w:szCs w:val="32"/>
        </w:rPr>
        <w:t>修正</w:t>
      </w:r>
      <w:r w:rsidR="00FA1684" w:rsidRPr="00057187">
        <w:rPr>
          <w:rFonts w:ascii="標楷體" w:eastAsia="標楷體" w:hAnsi="標楷體" w:hint="eastAsia"/>
          <w:sz w:val="28"/>
          <w:szCs w:val="32"/>
        </w:rPr>
        <w:t>第</w:t>
      </w:r>
      <w:r w:rsidR="00DE4E1B" w:rsidRPr="00057187">
        <w:rPr>
          <w:rFonts w:ascii="標楷體" w:eastAsia="標楷體" w:hAnsi="標楷體" w:hint="eastAsia"/>
          <w:sz w:val="28"/>
          <w:szCs w:val="32"/>
        </w:rPr>
        <w:t>一</w:t>
      </w:r>
      <w:r w:rsidR="00691109" w:rsidRPr="00057187">
        <w:rPr>
          <w:rFonts w:ascii="標楷體" w:eastAsia="標楷體" w:hAnsi="標楷體" w:hint="eastAsia"/>
          <w:sz w:val="28"/>
          <w:szCs w:val="32"/>
        </w:rPr>
        <w:t>點）</w:t>
      </w:r>
    </w:p>
    <w:p w:rsidR="00DE4E1B" w:rsidRPr="00057187" w:rsidRDefault="00DE4E1B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二、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訂</w:t>
      </w:r>
      <w:r w:rsidRPr="00057187">
        <w:rPr>
          <w:rFonts w:ascii="標楷體" w:eastAsia="標楷體" w:hAnsi="標楷體" w:hint="eastAsia"/>
          <w:sz w:val="28"/>
          <w:szCs w:val="32"/>
        </w:rPr>
        <w:t>定本要點之適用對象及範圍。（修正第二點）</w:t>
      </w:r>
    </w:p>
    <w:p w:rsidR="00DE4E1B" w:rsidRPr="00057187" w:rsidRDefault="00DE4E1B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三、修正加班費支給</w:t>
      </w:r>
      <w:r w:rsidR="0025501B" w:rsidRPr="00057187">
        <w:rPr>
          <w:rFonts w:ascii="標楷體" w:eastAsia="標楷體" w:hAnsi="標楷體" w:hint="eastAsia"/>
          <w:sz w:val="28"/>
          <w:szCs w:val="32"/>
        </w:rPr>
        <w:t>應</w:t>
      </w:r>
      <w:r w:rsidRPr="00057187">
        <w:rPr>
          <w:rFonts w:ascii="標楷體" w:eastAsia="標楷體" w:hAnsi="標楷體" w:hint="eastAsia"/>
          <w:sz w:val="28"/>
          <w:szCs w:val="32"/>
        </w:rPr>
        <w:t>有所憑據。（修正第三點）</w:t>
      </w:r>
    </w:p>
    <w:p w:rsidR="00DE4E1B" w:rsidRPr="00057187" w:rsidRDefault="00DE4E1B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四、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訂</w:t>
      </w:r>
      <w:r w:rsidRPr="00057187">
        <w:rPr>
          <w:rFonts w:ascii="標楷體" w:eastAsia="標楷體" w:hAnsi="標楷體" w:hint="eastAsia"/>
          <w:sz w:val="28"/>
          <w:szCs w:val="32"/>
        </w:rPr>
        <w:t>定加班費支給基準及評價換算基準。（修正第四點）</w:t>
      </w:r>
    </w:p>
    <w:p w:rsidR="00C2127D" w:rsidRPr="00057187" w:rsidRDefault="00C2127D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五、</w:t>
      </w:r>
      <w:r w:rsidR="00313D15" w:rsidRPr="00057187">
        <w:rPr>
          <w:rFonts w:ascii="標楷體" w:eastAsia="標楷體" w:hAnsi="標楷體" w:hint="eastAsia"/>
          <w:sz w:val="28"/>
          <w:szCs w:val="32"/>
        </w:rPr>
        <w:t>訂</w:t>
      </w:r>
      <w:r w:rsidRPr="00057187">
        <w:rPr>
          <w:rFonts w:ascii="標楷體" w:eastAsia="標楷體" w:hAnsi="標楷體" w:hint="eastAsia"/>
          <w:sz w:val="28"/>
          <w:szCs w:val="32"/>
        </w:rPr>
        <w:t>定加班費支領時數及專案加班同意權限。（修正第五</w:t>
      </w:r>
      <w:r w:rsidR="0025501B" w:rsidRPr="00057187">
        <w:rPr>
          <w:rFonts w:ascii="標楷體" w:eastAsia="標楷體" w:hAnsi="標楷體" w:hint="eastAsia"/>
          <w:sz w:val="28"/>
          <w:szCs w:val="32"/>
        </w:rPr>
        <w:t>點</w:t>
      </w:r>
      <w:r w:rsidRPr="00057187">
        <w:rPr>
          <w:rFonts w:ascii="標楷體" w:eastAsia="標楷體" w:hAnsi="標楷體" w:hint="eastAsia"/>
          <w:sz w:val="28"/>
          <w:szCs w:val="32"/>
        </w:rPr>
        <w:t>）</w:t>
      </w:r>
    </w:p>
    <w:p w:rsidR="00C2127D" w:rsidRPr="00057187" w:rsidRDefault="00C2127D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六、修正補休假期限由一年修正為二年。（修正第六</w:t>
      </w:r>
      <w:r w:rsidR="0025501B" w:rsidRPr="00057187">
        <w:rPr>
          <w:rFonts w:ascii="標楷體" w:eastAsia="標楷體" w:hAnsi="標楷體" w:hint="eastAsia"/>
          <w:sz w:val="28"/>
          <w:szCs w:val="32"/>
        </w:rPr>
        <w:t>點</w:t>
      </w:r>
      <w:r w:rsidRPr="00057187">
        <w:rPr>
          <w:rFonts w:ascii="標楷體" w:eastAsia="標楷體" w:hAnsi="標楷體" w:hint="eastAsia"/>
          <w:sz w:val="28"/>
          <w:szCs w:val="32"/>
        </w:rPr>
        <w:t>）</w:t>
      </w:r>
    </w:p>
    <w:p w:rsidR="00C2127D" w:rsidRPr="00057187" w:rsidRDefault="00C2127D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七、</w:t>
      </w:r>
      <w:r w:rsidR="006D7A99" w:rsidRPr="00057187">
        <w:rPr>
          <w:rFonts w:ascii="標楷體" w:eastAsia="標楷體" w:hAnsi="標楷體" w:hint="eastAsia"/>
          <w:sz w:val="28"/>
          <w:szCs w:val="32"/>
        </w:rPr>
        <w:t>新增本要點未規定者，仍應依支給辦法及相關規定辦理。</w:t>
      </w:r>
      <w:r w:rsidRPr="00057187">
        <w:rPr>
          <w:rFonts w:ascii="標楷體" w:eastAsia="標楷體" w:hAnsi="標楷體" w:hint="eastAsia"/>
          <w:sz w:val="28"/>
          <w:szCs w:val="32"/>
        </w:rPr>
        <w:t>（</w:t>
      </w:r>
      <w:r w:rsidR="006D7A99" w:rsidRPr="00057187">
        <w:rPr>
          <w:rFonts w:ascii="標楷體" w:eastAsia="標楷體" w:hAnsi="標楷體" w:hint="eastAsia"/>
          <w:sz w:val="28"/>
          <w:szCs w:val="32"/>
        </w:rPr>
        <w:t>修正第九</w:t>
      </w:r>
      <w:r w:rsidR="0025501B" w:rsidRPr="00057187">
        <w:rPr>
          <w:rFonts w:ascii="標楷體" w:eastAsia="標楷體" w:hAnsi="標楷體" w:hint="eastAsia"/>
          <w:sz w:val="28"/>
          <w:szCs w:val="32"/>
        </w:rPr>
        <w:t>點</w:t>
      </w:r>
      <w:r w:rsidRPr="00057187">
        <w:rPr>
          <w:rFonts w:ascii="標楷體" w:eastAsia="標楷體" w:hAnsi="標楷體" w:hint="eastAsia"/>
          <w:sz w:val="28"/>
          <w:szCs w:val="32"/>
        </w:rPr>
        <w:t>）</w:t>
      </w:r>
    </w:p>
    <w:p w:rsidR="00C2127D" w:rsidRPr="00057187" w:rsidRDefault="00C2127D" w:rsidP="00057187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057187">
        <w:rPr>
          <w:rFonts w:ascii="標楷體" w:eastAsia="標楷體" w:hAnsi="標楷體" w:hint="eastAsia"/>
          <w:sz w:val="28"/>
          <w:szCs w:val="32"/>
        </w:rPr>
        <w:t>八、</w:t>
      </w:r>
      <w:r w:rsidR="006D7A99" w:rsidRPr="00057187">
        <w:rPr>
          <w:rFonts w:ascii="標楷體" w:eastAsia="標楷體" w:hAnsi="標楷體" w:hint="eastAsia"/>
          <w:sz w:val="28"/>
          <w:szCs w:val="32"/>
        </w:rPr>
        <w:t>新增本縣各鄉（市）公所及代表會應適用及得準用本要點規定。（修正第十</w:t>
      </w:r>
      <w:r w:rsidR="0025501B" w:rsidRPr="00057187">
        <w:rPr>
          <w:rFonts w:ascii="標楷體" w:eastAsia="標楷體" w:hAnsi="標楷體" w:hint="eastAsia"/>
          <w:sz w:val="28"/>
          <w:szCs w:val="32"/>
        </w:rPr>
        <w:t>點</w:t>
      </w:r>
      <w:r w:rsidR="006D7A99" w:rsidRPr="00057187">
        <w:rPr>
          <w:rFonts w:ascii="標楷體" w:eastAsia="標楷體" w:hAnsi="標楷體" w:hint="eastAsia"/>
          <w:sz w:val="28"/>
          <w:szCs w:val="32"/>
        </w:rPr>
        <w:t>）</w:t>
      </w:r>
    </w:p>
    <w:sectPr w:rsidR="00C2127D" w:rsidRPr="00057187" w:rsidSect="006944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6E" w:rsidRDefault="00504D6E" w:rsidP="00FA1684">
      <w:r>
        <w:separator/>
      </w:r>
    </w:p>
  </w:endnote>
  <w:endnote w:type="continuationSeparator" w:id="0">
    <w:p w:rsidR="00504D6E" w:rsidRDefault="00504D6E" w:rsidP="00FA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6E" w:rsidRDefault="00504D6E" w:rsidP="00FA1684">
      <w:r>
        <w:separator/>
      </w:r>
    </w:p>
  </w:footnote>
  <w:footnote w:type="continuationSeparator" w:id="0">
    <w:p w:rsidR="00504D6E" w:rsidRDefault="00504D6E" w:rsidP="00FA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E49"/>
    <w:multiLevelType w:val="hybridMultilevel"/>
    <w:tmpl w:val="D3CCC5AE"/>
    <w:lvl w:ilvl="0" w:tplc="F956F9D4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9"/>
    <w:rsid w:val="000001E0"/>
    <w:rsid w:val="00047477"/>
    <w:rsid w:val="00057187"/>
    <w:rsid w:val="00063452"/>
    <w:rsid w:val="00064073"/>
    <w:rsid w:val="00085FE4"/>
    <w:rsid w:val="000D3647"/>
    <w:rsid w:val="00156559"/>
    <w:rsid w:val="00167D24"/>
    <w:rsid w:val="00184DBD"/>
    <w:rsid w:val="001B638B"/>
    <w:rsid w:val="001C4EB1"/>
    <w:rsid w:val="0025501B"/>
    <w:rsid w:val="00286C8B"/>
    <w:rsid w:val="00292070"/>
    <w:rsid w:val="002D420A"/>
    <w:rsid w:val="00313D15"/>
    <w:rsid w:val="00317DC9"/>
    <w:rsid w:val="00340219"/>
    <w:rsid w:val="00381A94"/>
    <w:rsid w:val="003B7C45"/>
    <w:rsid w:val="003D19EE"/>
    <w:rsid w:val="00480CED"/>
    <w:rsid w:val="004F0E43"/>
    <w:rsid w:val="00504D6E"/>
    <w:rsid w:val="00527517"/>
    <w:rsid w:val="006148D0"/>
    <w:rsid w:val="00670746"/>
    <w:rsid w:val="00680851"/>
    <w:rsid w:val="00691109"/>
    <w:rsid w:val="00694446"/>
    <w:rsid w:val="006B04FC"/>
    <w:rsid w:val="006D7A99"/>
    <w:rsid w:val="00714E8C"/>
    <w:rsid w:val="007253FE"/>
    <w:rsid w:val="00726986"/>
    <w:rsid w:val="0075622D"/>
    <w:rsid w:val="007A1F35"/>
    <w:rsid w:val="007C4FBA"/>
    <w:rsid w:val="007D0FD6"/>
    <w:rsid w:val="0084748A"/>
    <w:rsid w:val="008647FF"/>
    <w:rsid w:val="009234A9"/>
    <w:rsid w:val="00933392"/>
    <w:rsid w:val="00A10E4D"/>
    <w:rsid w:val="00A478D2"/>
    <w:rsid w:val="00A90085"/>
    <w:rsid w:val="00AB7E9F"/>
    <w:rsid w:val="00B50629"/>
    <w:rsid w:val="00BD19D2"/>
    <w:rsid w:val="00C2127D"/>
    <w:rsid w:val="00C27A80"/>
    <w:rsid w:val="00CD318F"/>
    <w:rsid w:val="00D14332"/>
    <w:rsid w:val="00D82357"/>
    <w:rsid w:val="00DB318D"/>
    <w:rsid w:val="00DE4E1B"/>
    <w:rsid w:val="00E20DEF"/>
    <w:rsid w:val="00E67349"/>
    <w:rsid w:val="00F71E1B"/>
    <w:rsid w:val="00F7759A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A3F64-D862-4040-8AC8-29EAA958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3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6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6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001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吳秀琪</cp:lastModifiedBy>
  <cp:revision>2</cp:revision>
  <cp:lastPrinted>2023-01-30T01:38:00Z</cp:lastPrinted>
  <dcterms:created xsi:type="dcterms:W3CDTF">2023-01-30T03:33:00Z</dcterms:created>
  <dcterms:modified xsi:type="dcterms:W3CDTF">2023-01-30T03:33:00Z</dcterms:modified>
</cp:coreProperties>
</file>