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03" w:rsidRPr="00CD056A" w:rsidRDefault="00BF0003" w:rsidP="00BF0003">
      <w:pPr>
        <w:widowControl/>
        <w:spacing w:line="240" w:lineRule="auto"/>
        <w:jc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澎湖縣</w:t>
      </w:r>
      <w:r w:rsidRPr="00CD056A">
        <w:rPr>
          <w:rFonts w:ascii="標楷體" w:hAnsi="標楷體" w:cs="標楷體"/>
        </w:rPr>
        <w:t>1</w:t>
      </w:r>
      <w:r w:rsidRPr="00CD056A">
        <w:rPr>
          <w:rFonts w:ascii="標楷體" w:hAnsi="標楷體" w:cs="標楷體" w:hint="eastAsia"/>
        </w:rPr>
        <w:t>10學年度精進國民中小學教師教學專業與課程品質整體推動計畫</w:t>
      </w:r>
    </w:p>
    <w:p w:rsidR="00BF0003" w:rsidRPr="00CD056A" w:rsidRDefault="00BF0003" w:rsidP="00BF0003">
      <w:pPr>
        <w:pStyle w:val="1"/>
        <w:jc w:val="center"/>
        <w:textAlignment w:val="center"/>
        <w:rPr>
          <w:rFonts w:ascii="標楷體" w:hAnsi="標楷體"/>
          <w:color w:val="auto"/>
          <w:shd w:val="clear" w:color="auto" w:fill="F2F2F2"/>
        </w:rPr>
      </w:pPr>
      <w:bookmarkStart w:id="0" w:name="_Toc81176199"/>
      <w:r w:rsidRPr="00CD056A">
        <w:rPr>
          <w:rFonts w:ascii="標楷體" w:hAnsi="標楷體"/>
          <w:color w:val="auto"/>
          <w:shd w:val="clear" w:color="auto" w:fill="F2F2F2"/>
        </w:rPr>
        <w:t>C2-</w:t>
      </w:r>
      <w:r w:rsidRPr="00CD056A">
        <w:rPr>
          <w:rFonts w:ascii="標楷體" w:hAnsi="標楷體" w:hint="eastAsia"/>
          <w:color w:val="auto"/>
          <w:shd w:val="clear" w:color="auto" w:fill="F2F2F2"/>
        </w:rPr>
        <w:t>2</w:t>
      </w:r>
      <w:r w:rsidRPr="00CD056A">
        <w:rPr>
          <w:rFonts w:ascii="標楷體" w:hAnsi="標楷體"/>
          <w:color w:val="auto"/>
          <w:shd w:val="clear" w:color="auto" w:fill="F2F2F2"/>
        </w:rPr>
        <w:t>-1-</w:t>
      </w:r>
      <w:r w:rsidRPr="00CD056A">
        <w:rPr>
          <w:rFonts w:ascii="標楷體" w:hAnsi="標楷體" w:hint="eastAsia"/>
          <w:color w:val="auto"/>
          <w:shd w:val="clear" w:color="auto" w:fill="F2F2F2"/>
        </w:rPr>
        <w:t>III－</w:t>
      </w:r>
      <w:bookmarkStart w:id="1" w:name="_GoBack"/>
      <w:r w:rsidRPr="00CD056A">
        <w:rPr>
          <w:rFonts w:ascii="標楷體" w:hAnsi="標楷體" w:hint="eastAsia"/>
          <w:color w:val="auto"/>
          <w:shd w:val="clear" w:color="auto" w:fill="F2F2F2"/>
        </w:rPr>
        <w:t>學區營造親師學習－親子教養觀</w:t>
      </w:r>
      <w:bookmarkEnd w:id="0"/>
      <w:bookmarkEnd w:id="1"/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一、依據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（一）教育部補助直轄市、縣</w:t>
      </w:r>
      <w:r w:rsidRPr="00CD056A">
        <w:rPr>
          <w:rFonts w:ascii="標楷體" w:hAnsi="標楷體" w:cs="標楷體"/>
        </w:rPr>
        <w:t>(</w:t>
      </w:r>
      <w:r w:rsidRPr="00CD056A">
        <w:rPr>
          <w:rFonts w:ascii="標楷體" w:hAnsi="標楷體" w:cs="標楷體" w:hint="eastAsia"/>
        </w:rPr>
        <w:t>市</w:t>
      </w:r>
      <w:r w:rsidRPr="00CD056A">
        <w:rPr>
          <w:rFonts w:ascii="標楷體" w:hAnsi="標楷體" w:cs="標楷體"/>
        </w:rPr>
        <w:t>)</w:t>
      </w:r>
      <w:r w:rsidRPr="00CD056A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（二）澎湖縣110學年度精進國民中小學教師教學專業與課程品質整體推動計畫。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二、現況分析與需求評估</w:t>
      </w:r>
    </w:p>
    <w:p w:rsidR="00BF0003" w:rsidRPr="00CD056A" w:rsidRDefault="00BF0003" w:rsidP="00CB1B77">
      <w:pPr>
        <w:adjustRightInd w:val="0"/>
        <w:snapToGrid w:val="0"/>
        <w:spacing w:line="380" w:lineRule="exact"/>
        <w:ind w:left="480"/>
        <w:jc w:val="both"/>
        <w:textAlignment w:val="center"/>
        <w:rPr>
          <w:rFonts w:ascii="標楷體" w:hAnsi="標楷體"/>
          <w:lang w:eastAsia="zh-HK"/>
        </w:rPr>
      </w:pPr>
      <w:r w:rsidRPr="00CD056A">
        <w:rPr>
          <w:rFonts w:ascii="標楷體" w:hAnsi="標楷體" w:hint="eastAsia"/>
          <w:lang w:eastAsia="zh-HK"/>
        </w:rPr>
        <w:t>面對目前教育政策與環境的大改變，親師要如何因應108新課綱素養導向的教學與學習，是親師生的共同課題，藉由專家學者的經驗分享與引導，幫助親師看見孩子的亮點，以合宜的教養觀念及方法啟發孩子的潛能，讓每個孩子的資質被看見，適性的引導孩子走在正確的學習道路上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三、目的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（一）引導家長學習透過觀察，看見孩子的亮點來發展學生的獨特潛能與資質，以延續學校教育後的家庭教育功能。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（二）協助教師與家長透過專家學者的經驗分享與引導，建立合宜的教養觀念及方法，啟發與引導孩子提升自主學習動機及培養核心素養。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四、辦理單位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（一）指導單位：教育部國民及學前教育署。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（二）主辦單位：澎湖縣政府。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（三）承辦單位：澎湖縣馬公市東衛國民小學。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五、辦理日期及地點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（一）辦理日期：</w:t>
      </w:r>
      <w:r w:rsidRPr="00CD056A">
        <w:rPr>
          <w:rFonts w:ascii="標楷體" w:hAnsi="標楷體" w:cs="標楷體"/>
        </w:rPr>
        <w:t>1</w:t>
      </w:r>
      <w:r w:rsidRPr="00CD056A">
        <w:rPr>
          <w:rFonts w:ascii="標楷體" w:hAnsi="標楷體" w:cs="標楷體" w:hint="eastAsia"/>
        </w:rPr>
        <w:t>1</w:t>
      </w:r>
      <w:r w:rsidR="00BB6337">
        <w:rPr>
          <w:rFonts w:ascii="標楷體" w:hAnsi="標楷體" w:cs="標楷體" w:hint="eastAsia"/>
        </w:rPr>
        <w:t>1</w:t>
      </w:r>
      <w:r w:rsidRPr="00CD056A">
        <w:rPr>
          <w:rFonts w:ascii="標楷體" w:hAnsi="標楷體" w:cs="標楷體" w:hint="eastAsia"/>
        </w:rPr>
        <w:t>年</w:t>
      </w:r>
      <w:r w:rsidR="00BB6337">
        <w:rPr>
          <w:rFonts w:ascii="標楷體" w:hAnsi="標楷體" w:cs="標楷體" w:hint="eastAsia"/>
        </w:rPr>
        <w:t>4</w:t>
      </w:r>
      <w:r w:rsidRPr="00CD056A">
        <w:rPr>
          <w:rFonts w:ascii="標楷體" w:hAnsi="標楷體" w:cs="標楷體" w:hint="eastAsia"/>
        </w:rPr>
        <w:t>月</w:t>
      </w:r>
      <w:r w:rsidR="00BB6337">
        <w:rPr>
          <w:rFonts w:ascii="標楷體" w:hAnsi="標楷體" w:cs="標楷體" w:hint="eastAsia"/>
        </w:rPr>
        <w:t>10</w:t>
      </w:r>
      <w:r w:rsidRPr="00CD056A">
        <w:rPr>
          <w:rFonts w:ascii="標楷體" w:hAnsi="標楷體" w:cs="標楷體" w:hint="eastAsia"/>
        </w:rPr>
        <w:t>日（日），計3小時。</w:t>
      </w:r>
    </w:p>
    <w:p w:rsidR="00BF0003" w:rsidRPr="00CD056A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（二）辦理地點：澎湖縣特殊教育資源中心綜合館。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六、參加對象與人數</w:t>
      </w:r>
    </w:p>
    <w:p w:rsidR="00AC68E6" w:rsidRDefault="00BF0003" w:rsidP="00585889">
      <w:pPr>
        <w:widowControl/>
        <w:tabs>
          <w:tab w:val="left" w:pos="1536"/>
        </w:tabs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  <w:kern w:val="52"/>
        </w:rPr>
      </w:pPr>
      <w:r w:rsidRPr="00CD056A">
        <w:rPr>
          <w:rFonts w:ascii="標楷體" w:hAnsi="標楷體" w:cs="標楷體" w:hint="eastAsia"/>
          <w:kern w:val="52"/>
        </w:rPr>
        <w:t>對本議題有興趣之本縣</w:t>
      </w:r>
      <w:r w:rsidRPr="00CD056A">
        <w:rPr>
          <w:rFonts w:ascii="標楷體" w:hAnsi="標楷體" w:cs="標楷體" w:hint="eastAsia"/>
          <w:kern w:val="52"/>
          <w:lang w:eastAsia="zh-HK"/>
        </w:rPr>
        <w:t>老師及家長</w:t>
      </w:r>
      <w:r w:rsidRPr="00CD056A">
        <w:rPr>
          <w:rFonts w:ascii="標楷體" w:hAnsi="標楷體" w:cs="標楷體" w:hint="eastAsia"/>
          <w:kern w:val="52"/>
        </w:rPr>
        <w:t>，共計250名。</w:t>
      </w:r>
    </w:p>
    <w:p w:rsidR="00AC68E6" w:rsidRPr="00AC68E6" w:rsidRDefault="00AC68E6" w:rsidP="00E8250E">
      <w:pPr>
        <w:widowControl/>
        <w:tabs>
          <w:tab w:val="left" w:pos="1536"/>
        </w:tabs>
        <w:spacing w:line="380" w:lineRule="exact"/>
        <w:ind w:leftChars="200" w:left="1133" w:hangingChars="272" w:hanging="653"/>
        <w:textAlignment w:val="center"/>
        <w:rPr>
          <w:rFonts w:ascii="標楷體" w:hAnsi="標楷體" w:cs="標楷體"/>
          <w:kern w:val="52"/>
        </w:rPr>
      </w:pPr>
      <w:r w:rsidRPr="00AC68E6">
        <w:rPr>
          <w:rFonts w:ascii="標楷體" w:hAnsi="標楷體" w:cs="標楷體" w:hint="eastAsia"/>
          <w:kern w:val="52"/>
        </w:rPr>
        <w:t>（一）請於11</w:t>
      </w:r>
      <w:r>
        <w:rPr>
          <w:rFonts w:ascii="標楷體" w:hAnsi="標楷體" w:cs="標楷體" w:hint="eastAsia"/>
          <w:kern w:val="52"/>
        </w:rPr>
        <w:t>1</w:t>
      </w:r>
      <w:r w:rsidRPr="00AC68E6">
        <w:rPr>
          <w:rFonts w:ascii="標楷體" w:hAnsi="標楷體" w:cs="標楷體" w:hint="eastAsia"/>
          <w:kern w:val="52"/>
        </w:rPr>
        <w:t>年</w:t>
      </w:r>
      <w:r>
        <w:rPr>
          <w:rFonts w:ascii="標楷體" w:hAnsi="標楷體" w:cs="標楷體" w:hint="eastAsia"/>
          <w:kern w:val="52"/>
        </w:rPr>
        <w:t>4</w:t>
      </w:r>
      <w:r w:rsidRPr="00AC68E6">
        <w:rPr>
          <w:rFonts w:ascii="標楷體" w:hAnsi="標楷體" w:cs="標楷體" w:hint="eastAsia"/>
          <w:kern w:val="52"/>
        </w:rPr>
        <w:t>月</w:t>
      </w:r>
      <w:r>
        <w:rPr>
          <w:rFonts w:ascii="標楷體" w:hAnsi="標楷體" w:cs="標楷體" w:hint="eastAsia"/>
          <w:kern w:val="52"/>
        </w:rPr>
        <w:t>1</w:t>
      </w:r>
      <w:r w:rsidRPr="00AC68E6">
        <w:rPr>
          <w:rFonts w:ascii="標楷體" w:hAnsi="標楷體" w:cs="標楷體" w:hint="eastAsia"/>
          <w:kern w:val="52"/>
        </w:rPr>
        <w:t>日前將</w:t>
      </w:r>
      <w:r w:rsidRPr="00585889">
        <w:rPr>
          <w:rFonts w:ascii="標楷體" w:hAnsi="標楷體" w:cs="標楷體" w:hint="eastAsia"/>
          <w:kern w:val="52"/>
        </w:rPr>
        <w:t>家長</w:t>
      </w:r>
      <w:r w:rsidRPr="00AC68E6">
        <w:rPr>
          <w:rFonts w:ascii="標楷體" w:hAnsi="標楷體" w:cs="標楷體" w:hint="eastAsia"/>
          <w:kern w:val="52"/>
        </w:rPr>
        <w:t>報名表（附件一）</w:t>
      </w:r>
      <w:r w:rsidR="002C23E9">
        <w:rPr>
          <w:rFonts w:ascii="標楷體" w:hAnsi="標楷體" w:cs="標楷體" w:hint="eastAsia"/>
          <w:kern w:val="52"/>
        </w:rPr>
        <w:t>由每校統一</w:t>
      </w:r>
      <w:r w:rsidRPr="00AC68E6">
        <w:rPr>
          <w:rFonts w:ascii="標楷體" w:hAnsi="標楷體" w:cs="標楷體" w:hint="eastAsia"/>
          <w:kern w:val="52"/>
        </w:rPr>
        <w:t>傳真至東衛國小報名（傳真電話：9210752）。</w:t>
      </w:r>
    </w:p>
    <w:p w:rsidR="00AC68E6" w:rsidRDefault="00AC68E6" w:rsidP="00AC68E6">
      <w:pPr>
        <w:widowControl/>
        <w:tabs>
          <w:tab w:val="left" w:pos="1536"/>
        </w:tabs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  <w:kern w:val="52"/>
        </w:rPr>
      </w:pPr>
      <w:r w:rsidRPr="00AC68E6">
        <w:rPr>
          <w:rFonts w:ascii="標楷體" w:hAnsi="標楷體" w:cs="標楷體" w:hint="eastAsia"/>
          <w:kern w:val="52"/>
        </w:rPr>
        <w:t>（二）請各校報名參加研習教師於11</w:t>
      </w:r>
      <w:r w:rsidR="001F4DA9">
        <w:rPr>
          <w:rFonts w:ascii="標楷體" w:hAnsi="標楷體" w:cs="標楷體" w:hint="eastAsia"/>
          <w:kern w:val="52"/>
        </w:rPr>
        <w:t>1</w:t>
      </w:r>
      <w:r w:rsidRPr="00AC68E6">
        <w:rPr>
          <w:rFonts w:ascii="標楷體" w:hAnsi="標楷體" w:cs="標楷體" w:hint="eastAsia"/>
          <w:kern w:val="52"/>
        </w:rPr>
        <w:t>年</w:t>
      </w:r>
      <w:r w:rsidR="001F4DA9">
        <w:rPr>
          <w:rFonts w:ascii="標楷體" w:hAnsi="標楷體" w:cs="標楷體" w:hint="eastAsia"/>
          <w:kern w:val="52"/>
        </w:rPr>
        <w:t>4</w:t>
      </w:r>
      <w:r w:rsidRPr="00AC68E6">
        <w:rPr>
          <w:rFonts w:ascii="標楷體" w:hAnsi="標楷體" w:cs="標楷體" w:hint="eastAsia"/>
          <w:kern w:val="52"/>
        </w:rPr>
        <w:t>月</w:t>
      </w:r>
      <w:r w:rsidR="001F4DA9">
        <w:rPr>
          <w:rFonts w:ascii="標楷體" w:hAnsi="標楷體" w:cs="標楷體" w:hint="eastAsia"/>
          <w:kern w:val="52"/>
        </w:rPr>
        <w:t>6</w:t>
      </w:r>
      <w:r w:rsidRPr="00AC68E6">
        <w:rPr>
          <w:rFonts w:ascii="標楷體" w:hAnsi="標楷體" w:cs="標楷體" w:hint="eastAsia"/>
          <w:kern w:val="52"/>
        </w:rPr>
        <w:t>日前，另至「全國教師在職進修資訊網」完成線上報名，以俾利於研習時數之核發。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七、研習內容</w:t>
      </w:r>
    </w:p>
    <w:p w:rsidR="00BF0003" w:rsidRPr="00CD056A" w:rsidRDefault="00BF0003" w:rsidP="00CB1B77">
      <w:pPr>
        <w:widowControl/>
        <w:tabs>
          <w:tab w:val="left" w:pos="1536"/>
        </w:tabs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  <w:kern w:val="52"/>
        </w:rPr>
      </w:pPr>
      <w:r w:rsidRPr="00CD056A">
        <w:rPr>
          <w:rFonts w:ascii="標楷體" w:hAnsi="標楷體" w:cs="標楷體" w:hint="eastAsia"/>
          <w:kern w:val="52"/>
        </w:rPr>
        <w:t>辦理日期：11</w:t>
      </w:r>
      <w:r w:rsidR="005B03E4">
        <w:rPr>
          <w:rFonts w:ascii="標楷體" w:hAnsi="標楷體" w:cs="標楷體" w:hint="eastAsia"/>
          <w:kern w:val="52"/>
        </w:rPr>
        <w:t>1</w:t>
      </w:r>
      <w:r w:rsidRPr="00CD056A">
        <w:rPr>
          <w:rFonts w:ascii="標楷體" w:hAnsi="標楷體" w:cs="標楷體" w:hint="eastAsia"/>
          <w:kern w:val="52"/>
        </w:rPr>
        <w:t>年</w:t>
      </w:r>
      <w:r w:rsidR="005B03E4">
        <w:rPr>
          <w:rFonts w:ascii="標楷體" w:hAnsi="標楷體" w:cs="標楷體" w:hint="eastAsia"/>
          <w:kern w:val="52"/>
        </w:rPr>
        <w:t>4</w:t>
      </w:r>
      <w:r w:rsidRPr="00CD056A">
        <w:rPr>
          <w:rFonts w:ascii="標楷體" w:hAnsi="標楷體" w:cs="標楷體" w:hint="eastAsia"/>
          <w:kern w:val="52"/>
        </w:rPr>
        <w:t>月</w:t>
      </w:r>
      <w:r w:rsidR="005B03E4">
        <w:rPr>
          <w:rFonts w:ascii="標楷體" w:hAnsi="標楷體" w:cs="標楷體" w:hint="eastAsia"/>
          <w:kern w:val="52"/>
        </w:rPr>
        <w:t>10</w:t>
      </w:r>
      <w:r w:rsidRPr="00CD056A">
        <w:rPr>
          <w:rFonts w:ascii="標楷體" w:hAnsi="標楷體" w:cs="標楷體" w:hint="eastAsia"/>
          <w:kern w:val="52"/>
        </w:rPr>
        <w:t>日（日）   辦理地點：澎湖縣特殊教育資源中心綜合館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1842"/>
        <w:gridCol w:w="4686"/>
        <w:gridCol w:w="1235"/>
      </w:tblGrid>
      <w:tr w:rsidR="00BF0003" w:rsidRPr="00CD056A" w:rsidTr="001C6222">
        <w:trPr>
          <w:trHeight w:val="1"/>
          <w:jc w:val="center"/>
        </w:trPr>
        <w:tc>
          <w:tcPr>
            <w:tcW w:w="1007" w:type="pct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947" w:type="pct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2410" w:type="pct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635" w:type="pct"/>
            <w:shd w:val="pct20" w:color="auto" w:fill="auto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BF0003" w:rsidRPr="00CD056A" w:rsidTr="001C6222">
        <w:trPr>
          <w:trHeight w:val="1"/>
          <w:jc w:val="center"/>
        </w:trPr>
        <w:tc>
          <w:tcPr>
            <w:tcW w:w="10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08</w:t>
            </w:r>
            <w:r w:rsidRPr="00CD056A">
              <w:rPr>
                <w:rFonts w:ascii="標楷體" w:hAnsi="標楷體" w:cs="標楷體" w:hint="eastAsia"/>
              </w:rPr>
              <w:t>：</w:t>
            </w:r>
            <w:r w:rsidRPr="00CD056A">
              <w:rPr>
                <w:rFonts w:ascii="標楷體" w:hAnsi="標楷體"/>
              </w:rPr>
              <w:t>30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09</w:t>
            </w:r>
            <w:r w:rsidRPr="00CD056A">
              <w:rPr>
                <w:rFonts w:ascii="標楷體" w:hAnsi="標楷體" w:cs="標楷體" w:hint="eastAsia"/>
              </w:rPr>
              <w:t>：</w:t>
            </w:r>
            <w:r w:rsidRPr="00CD056A">
              <w:rPr>
                <w:rFonts w:ascii="標楷體" w:hAnsi="標楷體"/>
              </w:rPr>
              <w:t>00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報到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東衛</w:t>
            </w:r>
            <w:r w:rsidRPr="00CD056A">
              <w:rPr>
                <w:rFonts w:ascii="標楷體" w:hAnsi="標楷體" w:hint="eastAsia"/>
                <w:lang w:eastAsia="zh-HK"/>
              </w:rPr>
              <w:t>國小</w:t>
            </w:r>
          </w:p>
        </w:tc>
        <w:tc>
          <w:tcPr>
            <w:tcW w:w="635" w:type="pct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F0003" w:rsidRPr="00CD056A" w:rsidTr="001C6222">
        <w:trPr>
          <w:trHeight w:val="1"/>
          <w:jc w:val="center"/>
        </w:trPr>
        <w:tc>
          <w:tcPr>
            <w:tcW w:w="10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09</w:t>
            </w:r>
            <w:r w:rsidRPr="00CD056A">
              <w:rPr>
                <w:rFonts w:ascii="標楷體" w:hAnsi="標楷體" w:cs="標楷體" w:hint="eastAsia"/>
              </w:rPr>
              <w:t>：0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09</w:t>
            </w:r>
            <w:r w:rsidRPr="00CD056A">
              <w:rPr>
                <w:rFonts w:ascii="標楷體" w:hAnsi="標楷體" w:cs="標楷體" w:hint="eastAsia"/>
              </w:rPr>
              <w:t>：1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長官致詞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教育處長官</w:t>
            </w:r>
          </w:p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許進來校長</w:t>
            </w:r>
          </w:p>
        </w:tc>
        <w:tc>
          <w:tcPr>
            <w:tcW w:w="635" w:type="pct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F0003" w:rsidRPr="00CD056A" w:rsidTr="001C6222">
        <w:trPr>
          <w:trHeight w:val="1"/>
          <w:jc w:val="center"/>
        </w:trPr>
        <w:tc>
          <w:tcPr>
            <w:tcW w:w="10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09</w:t>
            </w:r>
            <w:r w:rsidRPr="00CD056A">
              <w:rPr>
                <w:rFonts w:ascii="標楷體" w:hAnsi="標楷體" w:cs="標楷體" w:hint="eastAsia"/>
              </w:rPr>
              <w:t>：1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10</w:t>
            </w:r>
            <w:r w:rsidRPr="00CD056A">
              <w:rPr>
                <w:rFonts w:ascii="標楷體" w:hAnsi="標楷體" w:cs="標楷體" w:hint="eastAsia"/>
              </w:rPr>
              <w:t>：</w:t>
            </w:r>
            <w:r w:rsidRPr="00CD056A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0</w:t>
            </w:r>
          </w:p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（90mins）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談親子教養觀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100" w:rsidRDefault="00B34100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lang w:eastAsia="zh-HK"/>
              </w:rPr>
            </w:pPr>
            <w:r w:rsidRPr="00B34100">
              <w:rPr>
                <w:rFonts w:ascii="標楷體" w:hAnsi="標楷體" w:hint="eastAsia"/>
                <w:lang w:eastAsia="zh-HK"/>
              </w:rPr>
              <w:t>台南大學</w:t>
            </w:r>
          </w:p>
          <w:p w:rsidR="00BF0003" w:rsidRPr="00CD056A" w:rsidRDefault="00E73881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林進材教授</w:t>
            </w:r>
          </w:p>
        </w:tc>
        <w:tc>
          <w:tcPr>
            <w:tcW w:w="635" w:type="pct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BF0003" w:rsidRPr="00CD056A" w:rsidTr="001C6222">
        <w:trPr>
          <w:trHeight w:val="1"/>
          <w:jc w:val="center"/>
        </w:trPr>
        <w:tc>
          <w:tcPr>
            <w:tcW w:w="10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10</w:t>
            </w:r>
            <w:r w:rsidRPr="00CD056A">
              <w:rPr>
                <w:rFonts w:ascii="標楷體" w:hAnsi="標楷體" w:cs="標楷體" w:hint="eastAsia"/>
              </w:rPr>
              <w:t>：4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10</w:t>
            </w:r>
            <w:r w:rsidRPr="00CD056A">
              <w:rPr>
                <w:rFonts w:ascii="標楷體" w:hAnsi="標楷體" w:cs="標楷體" w:hint="eastAsia"/>
              </w:rPr>
              <w:t>：5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休息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東衛</w:t>
            </w:r>
            <w:r w:rsidRPr="00CD056A">
              <w:rPr>
                <w:rFonts w:ascii="標楷體" w:hAnsi="標楷體" w:hint="eastAsia"/>
                <w:lang w:eastAsia="zh-HK"/>
              </w:rPr>
              <w:t>國小</w:t>
            </w:r>
          </w:p>
        </w:tc>
        <w:tc>
          <w:tcPr>
            <w:tcW w:w="635" w:type="pct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F0003" w:rsidRPr="00CD056A" w:rsidTr="001C6222">
        <w:trPr>
          <w:trHeight w:val="1"/>
          <w:jc w:val="center"/>
        </w:trPr>
        <w:tc>
          <w:tcPr>
            <w:tcW w:w="10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lastRenderedPageBreak/>
              <w:t>10</w:t>
            </w:r>
            <w:r w:rsidRPr="00CD056A">
              <w:rPr>
                <w:rFonts w:ascii="標楷體" w:hAnsi="標楷體" w:cs="標楷體" w:hint="eastAsia"/>
              </w:rPr>
              <w:t>：5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11</w:t>
            </w:r>
            <w:r w:rsidRPr="00CD056A">
              <w:rPr>
                <w:rFonts w:ascii="標楷體" w:hAnsi="標楷體" w:cs="標楷體" w:hint="eastAsia"/>
              </w:rPr>
              <w:t>：4</w:t>
            </w:r>
            <w:r w:rsidRPr="00CD056A">
              <w:rPr>
                <w:rFonts w:ascii="標楷體" w:hAnsi="標楷體"/>
              </w:rPr>
              <w:t>0</w:t>
            </w:r>
          </w:p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0mins）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談親子教養觀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100" w:rsidRDefault="00B34100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  <w:lang w:eastAsia="zh-HK"/>
              </w:rPr>
            </w:pPr>
            <w:r w:rsidRPr="00B34100">
              <w:rPr>
                <w:rFonts w:ascii="標楷體" w:hAnsi="標楷體" w:hint="eastAsia"/>
                <w:lang w:eastAsia="zh-HK"/>
              </w:rPr>
              <w:t>台南大學</w:t>
            </w:r>
          </w:p>
          <w:p w:rsidR="00BF0003" w:rsidRPr="00CD056A" w:rsidRDefault="00E73881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林進材教授</w:t>
            </w:r>
          </w:p>
        </w:tc>
        <w:tc>
          <w:tcPr>
            <w:tcW w:w="635" w:type="pct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</w:tc>
      </w:tr>
      <w:tr w:rsidR="00BF0003" w:rsidRPr="00CD056A" w:rsidTr="001C6222">
        <w:trPr>
          <w:trHeight w:val="1"/>
          <w:jc w:val="center"/>
        </w:trPr>
        <w:tc>
          <w:tcPr>
            <w:tcW w:w="10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11</w:t>
            </w:r>
            <w:r w:rsidRPr="00CD056A">
              <w:rPr>
                <w:rFonts w:ascii="標楷體" w:hAnsi="標楷體" w:cs="標楷體" w:hint="eastAsia"/>
              </w:rPr>
              <w:t>：4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12</w:t>
            </w:r>
            <w:r w:rsidRPr="00CD056A">
              <w:rPr>
                <w:rFonts w:ascii="標楷體" w:hAnsi="標楷體" w:cs="標楷體" w:hint="eastAsia"/>
              </w:rPr>
              <w:t>：1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教育處長官</w:t>
            </w:r>
          </w:p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許進來校長</w:t>
            </w:r>
          </w:p>
        </w:tc>
        <w:tc>
          <w:tcPr>
            <w:tcW w:w="635" w:type="pct"/>
            <w:vAlign w:val="center"/>
          </w:tcPr>
          <w:p w:rsidR="00BF0003" w:rsidRPr="00CD056A" w:rsidRDefault="00BF0003" w:rsidP="00CB1B77">
            <w:pPr>
              <w:spacing w:line="38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2C23E9" w:rsidRDefault="00BF0003" w:rsidP="002C23E9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/>
        </w:rPr>
        <w:t>八、經費來源與概算</w:t>
      </w:r>
      <w:r w:rsidR="002C23E9">
        <w:rPr>
          <w:rFonts w:ascii="標楷體" w:hAnsi="標楷體" w:hint="eastAsia"/>
        </w:rPr>
        <w:t>(略)</w:t>
      </w:r>
    </w:p>
    <w:p w:rsidR="00BF0003" w:rsidRPr="00CD056A" w:rsidRDefault="00BF0003" w:rsidP="002C23E9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九、</w:t>
      </w:r>
      <w:r w:rsidRPr="00CD056A">
        <w:rPr>
          <w:rFonts w:ascii="標楷體" w:hAnsi="標楷體"/>
        </w:rPr>
        <w:t>成效評估之實施</w:t>
      </w:r>
    </w:p>
    <w:p w:rsidR="00BF0003" w:rsidRPr="00CD056A" w:rsidRDefault="00BF0003" w:rsidP="00CB1B77">
      <w:pPr>
        <w:spacing w:line="380" w:lineRule="exact"/>
        <w:ind w:leftChars="200" w:left="480"/>
        <w:rPr>
          <w:rFonts w:ascii="標楷體" w:hAnsi="標楷體"/>
        </w:rPr>
      </w:pPr>
      <w:r w:rsidRPr="00CD056A">
        <w:rPr>
          <w:rFonts w:ascii="標楷體" w:hAnsi="標楷體" w:hint="eastAsia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BF0003" w:rsidRPr="00CD056A" w:rsidRDefault="00BF0003" w:rsidP="00CB1B77">
      <w:pPr>
        <w:adjustRightInd w:val="0"/>
        <w:snapToGrid w:val="0"/>
        <w:spacing w:line="380" w:lineRule="exact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十、</w:t>
      </w:r>
      <w:r w:rsidRPr="00CD056A">
        <w:rPr>
          <w:rFonts w:ascii="標楷體" w:hAnsi="標楷體"/>
        </w:rPr>
        <w:t>預期成效</w:t>
      </w:r>
    </w:p>
    <w:p w:rsidR="00BF0003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（一）能使家長發現並發展學生的獨特潛能與資質，有效延續學校教育後的家庭教育功能。</w:t>
      </w:r>
    </w:p>
    <w:p w:rsidR="00450EAB" w:rsidRDefault="00BF0003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（二）教師與家長能有效建立合宜的教養觀念及方法，適性啟發與引導孩子樂於學習。</w:t>
      </w:r>
    </w:p>
    <w:p w:rsidR="002C23E9" w:rsidRDefault="002C23E9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/>
        </w:rPr>
        <w:br w:type="page"/>
      </w:r>
    </w:p>
    <w:p w:rsidR="00B65AE6" w:rsidRDefault="00AC68E6" w:rsidP="00CB1B77">
      <w:pPr>
        <w:widowControl/>
        <w:spacing w:line="380" w:lineRule="exact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AC68E6">
        <w:rPr>
          <w:rFonts w:ascii="標楷體" w:hAnsi="標楷體" w:cs="標楷體" w:hint="eastAsia"/>
        </w:rPr>
        <w:lastRenderedPageBreak/>
        <w:t>附件一</w:t>
      </w:r>
    </w:p>
    <w:p w:rsidR="00B65AE6" w:rsidRPr="00783FA1" w:rsidRDefault="00B65AE6" w:rsidP="00B65AE6">
      <w:pPr>
        <w:widowControl/>
        <w:jc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澎湖縣</w:t>
      </w:r>
      <w:r w:rsidRPr="00CD056A">
        <w:rPr>
          <w:rFonts w:ascii="標楷體" w:hAnsi="標楷體" w:cs="標楷體"/>
        </w:rPr>
        <w:t>1</w:t>
      </w:r>
      <w:r w:rsidRPr="00CD056A">
        <w:rPr>
          <w:rFonts w:ascii="標楷體" w:hAnsi="標楷體" w:cs="標楷體" w:hint="eastAsia"/>
        </w:rPr>
        <w:t>10學年度精進國民中小學教師教學專業與課程品質整體推動計畫</w:t>
      </w:r>
    </w:p>
    <w:p w:rsidR="00B65AE6" w:rsidRDefault="00B65AE6" w:rsidP="00B65AE6">
      <w:pPr>
        <w:jc w:val="center"/>
        <w:rPr>
          <w:rFonts w:ascii="標楷體" w:hAnsi="標楷體"/>
        </w:rPr>
      </w:pPr>
      <w:r w:rsidRPr="00202C64">
        <w:rPr>
          <w:rFonts w:ascii="標楷體" w:hAnsi="標楷體" w:hint="eastAsia"/>
        </w:rPr>
        <w:t>辦理</w:t>
      </w:r>
      <w:r w:rsidRPr="00CD056A">
        <w:rPr>
          <w:rFonts w:ascii="標楷體" w:hAnsi="標楷體" w:hint="eastAsia"/>
          <w:shd w:val="clear" w:color="auto" w:fill="F2F2F2"/>
        </w:rPr>
        <w:t>學區營造親師學習－親子教養觀</w:t>
      </w:r>
      <w:r w:rsidRPr="00783FA1">
        <w:rPr>
          <w:rFonts w:ascii="標楷體" w:hAnsi="標楷體"/>
        </w:rPr>
        <w:t>家長報名表</w:t>
      </w:r>
    </w:p>
    <w:p w:rsidR="00B65AE6" w:rsidRPr="00202C64" w:rsidRDefault="00B65AE6" w:rsidP="00B65AE6">
      <w:pPr>
        <w:jc w:val="center"/>
        <w:rPr>
          <w:rFonts w:ascii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B65AE6" w:rsidRPr="00783FA1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Pr="00783FA1" w:rsidRDefault="00B65AE6" w:rsidP="009829F1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學校名稱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65AE6" w:rsidRPr="00783FA1" w:rsidRDefault="00B65AE6" w:rsidP="009829F1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家長姓名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B65AE6" w:rsidRPr="00783FA1" w:rsidRDefault="00B65AE6" w:rsidP="009829F1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備註</w:t>
            </w: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  <w:tr w:rsidR="00B65AE6" w:rsidTr="00C82919">
        <w:trPr>
          <w:trHeight w:val="794"/>
        </w:trPr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65AE6" w:rsidRDefault="00B65AE6" w:rsidP="009829F1">
            <w:pPr>
              <w:jc w:val="center"/>
            </w:pPr>
          </w:p>
        </w:tc>
      </w:tr>
    </w:tbl>
    <w:p w:rsidR="00B65AE6" w:rsidRPr="00C82919" w:rsidRDefault="00C82919" w:rsidP="00B65AE6">
      <w:pPr>
        <w:rPr>
          <w:rFonts w:ascii="標楷體" w:hAnsi="標楷體"/>
          <w:szCs w:val="24"/>
        </w:rPr>
      </w:pPr>
      <w:r w:rsidRPr="00C82919">
        <w:rPr>
          <w:rFonts w:ascii="標楷體" w:hAnsi="標楷體" w:hint="eastAsia"/>
          <w:szCs w:val="24"/>
        </w:rPr>
        <w:t>請於111年4月1日前將家長報名表（附件一）</w:t>
      </w:r>
      <w:r w:rsidR="002C23E9">
        <w:rPr>
          <w:rFonts w:ascii="標楷體" w:hAnsi="標楷體" w:cs="標楷體" w:hint="eastAsia"/>
          <w:kern w:val="52"/>
        </w:rPr>
        <w:t>由每校統一</w:t>
      </w:r>
      <w:r w:rsidRPr="00C82919">
        <w:rPr>
          <w:rFonts w:ascii="標楷體" w:hAnsi="標楷體" w:hint="eastAsia"/>
          <w:szCs w:val="24"/>
        </w:rPr>
        <w:t>傳真至東衛國小報名（傳真電話：9210752）。</w:t>
      </w:r>
    </w:p>
    <w:p w:rsidR="00B65AE6" w:rsidRPr="00BF0003" w:rsidRDefault="00B65AE6" w:rsidP="00CB1B77">
      <w:pPr>
        <w:widowControl/>
        <w:spacing w:line="380" w:lineRule="exact"/>
        <w:ind w:leftChars="200" w:left="1200" w:hangingChars="300" w:hanging="720"/>
        <w:textAlignment w:val="center"/>
      </w:pPr>
    </w:p>
    <w:sectPr w:rsidR="00B65AE6" w:rsidRPr="00BF0003" w:rsidSect="0067526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65" w:rsidRDefault="00B81365" w:rsidP="00BF0003">
      <w:pPr>
        <w:spacing w:line="240" w:lineRule="auto"/>
      </w:pPr>
      <w:r>
        <w:separator/>
      </w:r>
    </w:p>
  </w:endnote>
  <w:endnote w:type="continuationSeparator" w:id="0">
    <w:p w:rsidR="00B81365" w:rsidRDefault="00B81365" w:rsidP="00BF0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65" w:rsidRDefault="00B81365" w:rsidP="00BF0003">
      <w:pPr>
        <w:spacing w:line="240" w:lineRule="auto"/>
      </w:pPr>
      <w:r>
        <w:separator/>
      </w:r>
    </w:p>
  </w:footnote>
  <w:footnote w:type="continuationSeparator" w:id="0">
    <w:p w:rsidR="00B81365" w:rsidRDefault="00B81365" w:rsidP="00BF0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0"/>
    <w:rsid w:val="000C20C5"/>
    <w:rsid w:val="001F4DA9"/>
    <w:rsid w:val="002C23E9"/>
    <w:rsid w:val="00450EAB"/>
    <w:rsid w:val="004C590E"/>
    <w:rsid w:val="00585889"/>
    <w:rsid w:val="005B03E4"/>
    <w:rsid w:val="00643800"/>
    <w:rsid w:val="00675260"/>
    <w:rsid w:val="007B2C93"/>
    <w:rsid w:val="007C0CE5"/>
    <w:rsid w:val="00862AD6"/>
    <w:rsid w:val="008D1B0B"/>
    <w:rsid w:val="008D21D0"/>
    <w:rsid w:val="008F7B27"/>
    <w:rsid w:val="00934D0C"/>
    <w:rsid w:val="00AC68E6"/>
    <w:rsid w:val="00B3049D"/>
    <w:rsid w:val="00B34100"/>
    <w:rsid w:val="00B65AE6"/>
    <w:rsid w:val="00B81365"/>
    <w:rsid w:val="00BB6337"/>
    <w:rsid w:val="00BF0003"/>
    <w:rsid w:val="00C82919"/>
    <w:rsid w:val="00CB1B77"/>
    <w:rsid w:val="00E73881"/>
    <w:rsid w:val="00E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E73C2-C963-449D-AECA-8E2ED34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3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BF0003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03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0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003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003"/>
    <w:rPr>
      <w:sz w:val="20"/>
      <w:szCs w:val="20"/>
    </w:rPr>
  </w:style>
  <w:style w:type="character" w:customStyle="1" w:styleId="10">
    <w:name w:val="標題 1 字元"/>
    <w:basedOn w:val="a0"/>
    <w:link w:val="1"/>
    <w:rsid w:val="00BF0003"/>
    <w:rPr>
      <w:rFonts w:ascii="Times New Roman" w:eastAsia="標楷體" w:hAnsi="Times New Roman" w:cstheme="majorBidi"/>
      <w:bCs/>
      <w:color w:val="000000" w:themeColor="text1"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蔡尚昆</dc:creator>
  <cp:keywords/>
  <dc:description/>
  <cp:lastModifiedBy>教學組長</cp:lastModifiedBy>
  <cp:revision>2</cp:revision>
  <dcterms:created xsi:type="dcterms:W3CDTF">2022-03-25T06:38:00Z</dcterms:created>
  <dcterms:modified xsi:type="dcterms:W3CDTF">2022-03-25T06:38:00Z</dcterms:modified>
</cp:coreProperties>
</file>