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DB9" w:rsidRPr="00AA5109" w:rsidRDefault="000E7DB9" w:rsidP="000E7DB9">
      <w:pPr>
        <w:adjustRightInd w:val="0"/>
        <w:snapToGrid w:val="0"/>
        <w:spacing w:line="240" w:lineRule="exact"/>
        <w:jc w:val="center"/>
        <w:textAlignment w:val="center"/>
        <w:rPr>
          <w:rFonts w:ascii="標楷體" w:hAnsi="標楷體"/>
          <w:szCs w:val="24"/>
        </w:rPr>
      </w:pPr>
      <w:r w:rsidRPr="00AA5109">
        <w:rPr>
          <w:rFonts w:ascii="標楷體" w:hAnsi="標楷體" w:hint="eastAsia"/>
          <w:szCs w:val="24"/>
        </w:rPr>
        <w:t>澎湖</w:t>
      </w:r>
      <w:r w:rsidRPr="00AA5109">
        <w:rPr>
          <w:rFonts w:ascii="標楷體" w:hAnsi="標楷體"/>
          <w:szCs w:val="24"/>
        </w:rPr>
        <w:t>縣1</w:t>
      </w:r>
      <w:r w:rsidRPr="00AA5109">
        <w:rPr>
          <w:rFonts w:ascii="標楷體" w:hAnsi="標楷體" w:hint="eastAsia"/>
          <w:szCs w:val="24"/>
        </w:rPr>
        <w:t>10學年度精進</w:t>
      </w:r>
      <w:r w:rsidRPr="00AA5109">
        <w:rPr>
          <w:rFonts w:ascii="標楷體" w:hAnsi="標楷體"/>
          <w:szCs w:val="24"/>
        </w:rPr>
        <w:t>國民</w:t>
      </w:r>
      <w:r w:rsidRPr="00AA5109">
        <w:rPr>
          <w:rFonts w:ascii="標楷體" w:hAnsi="標楷體" w:hint="eastAsia"/>
          <w:szCs w:val="24"/>
        </w:rPr>
        <w:t>中小學教師教學專業與課程品質整體推動計畫</w:t>
      </w:r>
    </w:p>
    <w:p w:rsidR="000E7DB9" w:rsidRPr="00AA5109" w:rsidRDefault="000E7DB9" w:rsidP="000E7DB9">
      <w:pPr>
        <w:adjustRightInd w:val="0"/>
        <w:snapToGrid w:val="0"/>
        <w:spacing w:line="240" w:lineRule="auto"/>
        <w:jc w:val="center"/>
        <w:textAlignment w:val="center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  <w:shd w:val="clear" w:color="auto" w:fill="F2F2F2"/>
        </w:rPr>
        <w:t>國民教育輔導團語文領域英語文</w:t>
      </w:r>
      <w:r w:rsidRPr="00AA5109">
        <w:rPr>
          <w:rFonts w:ascii="標楷體" w:hAnsi="標楷體" w:hint="eastAsia"/>
          <w:szCs w:val="24"/>
          <w:shd w:val="clear" w:color="auto" w:fill="F2F2F2"/>
        </w:rPr>
        <w:t>輔導小組</w:t>
      </w:r>
    </w:p>
    <w:p w:rsidR="000E7DB9" w:rsidRPr="00AA5109" w:rsidRDefault="000E7DB9" w:rsidP="000E7DB9">
      <w:pPr>
        <w:adjustRightInd w:val="0"/>
        <w:snapToGrid w:val="0"/>
        <w:jc w:val="center"/>
        <w:textAlignment w:val="center"/>
        <w:rPr>
          <w:rFonts w:ascii="標楷體" w:hAnsi="標楷體"/>
          <w:szCs w:val="24"/>
        </w:rPr>
      </w:pPr>
      <w:bookmarkStart w:id="0" w:name="_GoBack"/>
      <w:r w:rsidRPr="00837E11">
        <w:rPr>
          <w:rFonts w:hint="eastAsia"/>
          <w:color w:val="000000" w:themeColor="text1"/>
          <w:szCs w:val="24"/>
        </w:rPr>
        <w:t>原子習慣與ｉ＋１跨領域教學</w:t>
      </w:r>
      <w:r w:rsidRPr="001C4DA4">
        <w:rPr>
          <w:rFonts w:hint="eastAsia"/>
          <w:color w:val="000000" w:themeColor="text1"/>
          <w:szCs w:val="24"/>
        </w:rPr>
        <w:t>全縣教師研習</w:t>
      </w:r>
      <w:r w:rsidRPr="00AA5109">
        <w:rPr>
          <w:rFonts w:ascii="標楷體" w:hAnsi="標楷體"/>
          <w:szCs w:val="24"/>
        </w:rPr>
        <w:t>實施計畫</w:t>
      </w:r>
      <w:bookmarkEnd w:id="0"/>
    </w:p>
    <w:p w:rsidR="000E7DB9" w:rsidRPr="00AA5109" w:rsidRDefault="000E7DB9" w:rsidP="000E7DB9">
      <w:pPr>
        <w:autoSpaceDE w:val="0"/>
        <w:autoSpaceDN w:val="0"/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r w:rsidRPr="00AA5109">
        <w:rPr>
          <w:rFonts w:ascii="標楷體" w:hAnsi="標楷體"/>
          <w:szCs w:val="24"/>
        </w:rPr>
        <w:t>一、依據</w:t>
      </w:r>
    </w:p>
    <w:p w:rsidR="000E7DB9" w:rsidRPr="00AA5109" w:rsidRDefault="000E7DB9" w:rsidP="000E7DB9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/>
          <w:szCs w:val="24"/>
        </w:rPr>
      </w:pPr>
      <w:r w:rsidRPr="00AA5109">
        <w:rPr>
          <w:rFonts w:ascii="標楷體" w:hAnsi="標楷體"/>
          <w:szCs w:val="24"/>
        </w:rPr>
        <w:t>（一）教育部補助</w:t>
      </w:r>
      <w:r w:rsidRPr="00AA5109">
        <w:rPr>
          <w:rFonts w:ascii="標楷體" w:hAnsi="標楷體" w:hint="eastAsia"/>
          <w:szCs w:val="24"/>
        </w:rPr>
        <w:t>直轄市</w:t>
      </w:r>
      <w:r w:rsidRPr="00AA5109">
        <w:rPr>
          <w:rFonts w:ascii="標楷體" w:hAnsi="標楷體"/>
          <w:szCs w:val="24"/>
        </w:rPr>
        <w:t>縣(市)</w:t>
      </w:r>
      <w:r w:rsidRPr="00AA5109">
        <w:rPr>
          <w:rFonts w:ascii="標楷體" w:hAnsi="標楷體" w:hint="eastAsia"/>
          <w:szCs w:val="24"/>
        </w:rPr>
        <w:t>政府</w:t>
      </w:r>
      <w:r w:rsidRPr="00AA5109">
        <w:rPr>
          <w:rFonts w:ascii="標楷體" w:hAnsi="標楷體"/>
          <w:szCs w:val="24"/>
        </w:rPr>
        <w:t>精進國民中學及國民小學</w:t>
      </w:r>
      <w:r w:rsidRPr="00AA5109">
        <w:rPr>
          <w:rFonts w:ascii="標楷體" w:hAnsi="標楷體" w:hint="eastAsia"/>
          <w:szCs w:val="24"/>
        </w:rPr>
        <w:t>教師</w:t>
      </w:r>
      <w:r w:rsidRPr="00AA5109">
        <w:rPr>
          <w:rFonts w:ascii="標楷體" w:hAnsi="標楷體"/>
          <w:szCs w:val="24"/>
        </w:rPr>
        <w:t>教學</w:t>
      </w:r>
      <w:r w:rsidRPr="00AA5109">
        <w:rPr>
          <w:rFonts w:ascii="標楷體" w:hAnsi="標楷體" w:hint="eastAsia"/>
          <w:szCs w:val="24"/>
        </w:rPr>
        <w:t>專業與課程</w:t>
      </w:r>
      <w:r w:rsidRPr="00AA5109">
        <w:rPr>
          <w:rFonts w:ascii="標楷體" w:hAnsi="標楷體"/>
          <w:szCs w:val="24"/>
        </w:rPr>
        <w:t>品質</w:t>
      </w:r>
      <w:r w:rsidRPr="00AA5109">
        <w:rPr>
          <w:rFonts w:ascii="標楷體" w:hAnsi="標楷體" w:hint="eastAsia"/>
          <w:szCs w:val="24"/>
        </w:rPr>
        <w:t>作業</w:t>
      </w:r>
      <w:r w:rsidRPr="00AA5109">
        <w:rPr>
          <w:rFonts w:ascii="標楷體" w:hAnsi="標楷體"/>
          <w:szCs w:val="24"/>
        </w:rPr>
        <w:t>要點。</w:t>
      </w:r>
    </w:p>
    <w:p w:rsidR="000E7DB9" w:rsidRPr="00AA5109" w:rsidRDefault="000E7DB9" w:rsidP="000E7DB9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/>
          <w:szCs w:val="24"/>
        </w:rPr>
      </w:pPr>
      <w:r w:rsidRPr="00AA5109">
        <w:rPr>
          <w:rFonts w:ascii="標楷體" w:hAnsi="標楷體"/>
          <w:szCs w:val="24"/>
        </w:rPr>
        <w:t>（二）</w:t>
      </w:r>
      <w:r w:rsidRPr="00AA5109">
        <w:rPr>
          <w:rFonts w:ascii="標楷體" w:hAnsi="標楷體" w:hint="eastAsia"/>
          <w:szCs w:val="24"/>
        </w:rPr>
        <w:t>澎湖</w:t>
      </w:r>
      <w:r w:rsidRPr="00AA5109">
        <w:rPr>
          <w:rFonts w:ascii="標楷體" w:hAnsi="標楷體"/>
          <w:szCs w:val="24"/>
        </w:rPr>
        <w:t>縣</w:t>
      </w:r>
      <w:r w:rsidRPr="00AA5109">
        <w:rPr>
          <w:rFonts w:ascii="標楷體" w:hAnsi="標楷體" w:hint="eastAsia"/>
          <w:szCs w:val="24"/>
        </w:rPr>
        <w:t>110學</w:t>
      </w:r>
      <w:r w:rsidRPr="00AA5109">
        <w:rPr>
          <w:rFonts w:ascii="標楷體" w:hAnsi="標楷體"/>
          <w:szCs w:val="24"/>
        </w:rPr>
        <w:t>年度精進國民中小學</w:t>
      </w:r>
      <w:r w:rsidRPr="00AA5109">
        <w:rPr>
          <w:rFonts w:ascii="標楷體" w:hAnsi="標楷體" w:hint="eastAsia"/>
          <w:szCs w:val="24"/>
        </w:rPr>
        <w:t>教師</w:t>
      </w:r>
      <w:r w:rsidRPr="00AA5109">
        <w:rPr>
          <w:rFonts w:ascii="標楷體" w:hAnsi="標楷體"/>
          <w:szCs w:val="24"/>
        </w:rPr>
        <w:t>教學</w:t>
      </w:r>
      <w:r w:rsidRPr="00AA5109">
        <w:rPr>
          <w:rFonts w:ascii="標楷體" w:hAnsi="標楷體" w:hint="eastAsia"/>
          <w:szCs w:val="24"/>
        </w:rPr>
        <w:t>專業與課程</w:t>
      </w:r>
      <w:r w:rsidRPr="00AA5109">
        <w:rPr>
          <w:rFonts w:ascii="標楷體" w:hAnsi="標楷體"/>
          <w:szCs w:val="24"/>
        </w:rPr>
        <w:t>品質</w:t>
      </w:r>
      <w:r w:rsidRPr="00AA5109">
        <w:rPr>
          <w:rFonts w:ascii="標楷體" w:hAnsi="標楷體" w:hint="eastAsia"/>
          <w:szCs w:val="24"/>
        </w:rPr>
        <w:t>整體推動</w:t>
      </w:r>
      <w:r w:rsidRPr="00AA5109">
        <w:rPr>
          <w:rFonts w:ascii="標楷體" w:hAnsi="標楷體"/>
          <w:szCs w:val="24"/>
        </w:rPr>
        <w:t>計畫。</w:t>
      </w:r>
    </w:p>
    <w:p w:rsidR="000E7DB9" w:rsidRPr="00AA5109" w:rsidRDefault="000E7DB9" w:rsidP="000E7DB9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/>
          <w:szCs w:val="24"/>
        </w:rPr>
      </w:pPr>
      <w:r w:rsidRPr="00AA5109">
        <w:rPr>
          <w:rFonts w:ascii="標楷體" w:hAnsi="標楷體"/>
          <w:szCs w:val="24"/>
        </w:rPr>
        <w:t>（三）</w:t>
      </w:r>
      <w:r w:rsidRPr="00AA5109">
        <w:rPr>
          <w:rFonts w:ascii="標楷體" w:hAnsi="標楷體" w:hint="eastAsia"/>
          <w:szCs w:val="24"/>
        </w:rPr>
        <w:t>澎湖</w:t>
      </w:r>
      <w:r w:rsidRPr="00AA5109">
        <w:rPr>
          <w:rFonts w:ascii="標楷體" w:hAnsi="標楷體"/>
          <w:szCs w:val="24"/>
        </w:rPr>
        <w:t>縣</w:t>
      </w:r>
      <w:r w:rsidRPr="00AA5109">
        <w:rPr>
          <w:rFonts w:ascii="標楷體" w:hAnsi="標楷體" w:hint="eastAsia"/>
          <w:szCs w:val="24"/>
        </w:rPr>
        <w:t>110學</w:t>
      </w:r>
      <w:r w:rsidRPr="00AA5109">
        <w:rPr>
          <w:rFonts w:ascii="標楷體" w:hAnsi="標楷體"/>
          <w:szCs w:val="24"/>
        </w:rPr>
        <w:t>年度國民教育輔導團</w:t>
      </w:r>
      <w:r w:rsidRPr="00AA5109">
        <w:rPr>
          <w:rFonts w:ascii="標楷體" w:hAnsi="標楷體" w:hint="eastAsia"/>
          <w:szCs w:val="24"/>
        </w:rPr>
        <w:t>整體團務</w:t>
      </w:r>
      <w:r w:rsidRPr="00AA5109">
        <w:rPr>
          <w:rFonts w:ascii="標楷體" w:hAnsi="標楷體"/>
          <w:szCs w:val="24"/>
        </w:rPr>
        <w:t>計畫。</w:t>
      </w:r>
    </w:p>
    <w:p w:rsidR="000E7DB9" w:rsidRPr="00AA5109" w:rsidRDefault="000E7DB9" w:rsidP="000E7DB9">
      <w:pPr>
        <w:autoSpaceDE w:val="0"/>
        <w:autoSpaceDN w:val="0"/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二</w:t>
      </w:r>
      <w:r w:rsidRPr="00AA5109">
        <w:rPr>
          <w:rFonts w:ascii="標楷體" w:hAnsi="標楷體"/>
          <w:szCs w:val="24"/>
        </w:rPr>
        <w:t>、目的</w:t>
      </w:r>
    </w:p>
    <w:p w:rsidR="000E7DB9" w:rsidRPr="00321265" w:rsidRDefault="000E7DB9" w:rsidP="000E7DB9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/>
          <w:szCs w:val="24"/>
        </w:rPr>
      </w:pPr>
      <w:r w:rsidRPr="00AA5109">
        <w:rPr>
          <w:rFonts w:ascii="標楷體" w:hAnsi="標楷體" w:hint="eastAsia"/>
          <w:szCs w:val="24"/>
        </w:rPr>
        <w:t>（一）</w:t>
      </w:r>
      <w:r w:rsidRPr="00321265">
        <w:rPr>
          <w:rFonts w:ascii="標楷體" w:hAnsi="標楷體" w:hint="eastAsia"/>
          <w:szCs w:val="24"/>
        </w:rPr>
        <w:t>藉由該項活動研習，協助教師設計</w:t>
      </w:r>
      <w:r>
        <w:rPr>
          <w:rFonts w:ascii="標楷體" w:hAnsi="標楷體" w:hint="eastAsia"/>
          <w:szCs w:val="24"/>
        </w:rPr>
        <w:t>跨領域</w:t>
      </w:r>
      <w:r w:rsidRPr="00321265">
        <w:rPr>
          <w:rFonts w:ascii="標楷體" w:hAnsi="標楷體" w:hint="eastAsia"/>
          <w:szCs w:val="24"/>
        </w:rPr>
        <w:t>導向之教案。</w:t>
      </w:r>
    </w:p>
    <w:p w:rsidR="000E7DB9" w:rsidRPr="00321265" w:rsidRDefault="000E7DB9" w:rsidP="000E7DB9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/>
          <w:szCs w:val="24"/>
        </w:rPr>
      </w:pPr>
      <w:r w:rsidRPr="00AA5109">
        <w:rPr>
          <w:rFonts w:ascii="標楷體" w:hAnsi="標楷體" w:hint="eastAsia"/>
          <w:szCs w:val="24"/>
        </w:rPr>
        <w:t>（二）</w:t>
      </w:r>
      <w:r>
        <w:rPr>
          <w:rFonts w:ascii="標楷體" w:hAnsi="標楷體" w:hint="eastAsia"/>
          <w:szCs w:val="24"/>
        </w:rPr>
        <w:t>結合本縣國際教育</w:t>
      </w:r>
      <w:r w:rsidRPr="00321265">
        <w:rPr>
          <w:rFonts w:ascii="標楷體" w:hAnsi="標楷體" w:hint="eastAsia"/>
          <w:szCs w:val="24"/>
        </w:rPr>
        <w:t>發展政策，設計</w:t>
      </w:r>
      <w:r>
        <w:rPr>
          <w:rFonts w:ascii="標楷體" w:hAnsi="標楷體" w:hint="eastAsia"/>
          <w:szCs w:val="24"/>
        </w:rPr>
        <w:t>雙語教學</w:t>
      </w:r>
      <w:r w:rsidRPr="00321265">
        <w:rPr>
          <w:rFonts w:ascii="標楷體" w:hAnsi="標楷體" w:hint="eastAsia"/>
          <w:szCs w:val="24"/>
        </w:rPr>
        <w:t>教案。</w:t>
      </w:r>
    </w:p>
    <w:p w:rsidR="000E7DB9" w:rsidRPr="00AA5109" w:rsidRDefault="000E7DB9" w:rsidP="000E7DB9">
      <w:pPr>
        <w:autoSpaceDE w:val="0"/>
        <w:autoSpaceDN w:val="0"/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三</w:t>
      </w:r>
      <w:r w:rsidRPr="00AA5109">
        <w:rPr>
          <w:rFonts w:ascii="標楷體" w:hAnsi="標楷體"/>
          <w:szCs w:val="24"/>
        </w:rPr>
        <w:t>、辦理單位</w:t>
      </w:r>
    </w:p>
    <w:p w:rsidR="000E7DB9" w:rsidRPr="00AA5109" w:rsidRDefault="000E7DB9" w:rsidP="000E7DB9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/>
          <w:szCs w:val="24"/>
        </w:rPr>
      </w:pPr>
      <w:r w:rsidRPr="00AA5109">
        <w:rPr>
          <w:rFonts w:ascii="標楷體" w:hAnsi="標楷體"/>
          <w:szCs w:val="24"/>
        </w:rPr>
        <w:t>（一）指導單位：教育部國民及學前教育署</w:t>
      </w:r>
    </w:p>
    <w:p w:rsidR="000E7DB9" w:rsidRPr="00AA5109" w:rsidRDefault="000E7DB9" w:rsidP="000E7DB9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/>
          <w:szCs w:val="24"/>
        </w:rPr>
      </w:pPr>
      <w:r w:rsidRPr="00AA5109">
        <w:rPr>
          <w:rFonts w:ascii="標楷體" w:hAnsi="標楷體"/>
          <w:szCs w:val="24"/>
        </w:rPr>
        <w:t>（二）主辦單位：</w:t>
      </w:r>
      <w:r w:rsidRPr="00AA5109">
        <w:rPr>
          <w:rFonts w:ascii="標楷體" w:hAnsi="標楷體" w:hint="eastAsia"/>
          <w:szCs w:val="24"/>
        </w:rPr>
        <w:t>澎湖</w:t>
      </w:r>
      <w:r w:rsidRPr="00AA5109">
        <w:rPr>
          <w:rFonts w:ascii="標楷體" w:hAnsi="標楷體"/>
          <w:szCs w:val="24"/>
        </w:rPr>
        <w:t>縣政府</w:t>
      </w:r>
    </w:p>
    <w:p w:rsidR="000E7DB9" w:rsidRPr="00321265" w:rsidRDefault="000E7DB9" w:rsidP="000E7DB9">
      <w:pPr>
        <w:widowControl/>
        <w:spacing w:line="240" w:lineRule="auto"/>
        <w:ind w:leftChars="200" w:left="1200" w:hangingChars="300" w:hanging="720"/>
        <w:rPr>
          <w:rFonts w:ascii="標楷體" w:hAnsi="標楷體"/>
          <w:color w:val="000000" w:themeColor="text1"/>
          <w:szCs w:val="24"/>
        </w:rPr>
      </w:pPr>
      <w:r w:rsidRPr="00AA5109">
        <w:rPr>
          <w:rFonts w:ascii="標楷體" w:hAnsi="標楷體"/>
          <w:szCs w:val="24"/>
        </w:rPr>
        <w:t>（</w:t>
      </w:r>
      <w:r w:rsidRPr="00AA5109">
        <w:rPr>
          <w:rFonts w:ascii="標楷體" w:hAnsi="標楷體" w:hint="eastAsia"/>
          <w:szCs w:val="24"/>
        </w:rPr>
        <w:t>三</w:t>
      </w:r>
      <w:r w:rsidRPr="00AA5109">
        <w:rPr>
          <w:rFonts w:ascii="標楷體" w:hAnsi="標楷體"/>
          <w:szCs w:val="24"/>
        </w:rPr>
        <w:t>）承辦單位：</w:t>
      </w:r>
      <w:r w:rsidRPr="001C4DA4">
        <w:rPr>
          <w:rFonts w:ascii="標楷體" w:hAnsi="標楷體" w:cs="標楷體" w:hint="eastAsia"/>
          <w:color w:val="000000" w:themeColor="text1"/>
        </w:rPr>
        <w:t>澎湖縣國教輔導團英語學習領域國中組召集學校</w:t>
      </w:r>
      <w:r w:rsidRPr="001C4DA4">
        <w:rPr>
          <w:rFonts w:ascii="標楷體" w:hAnsi="標楷體" w:cs="標楷體"/>
          <w:color w:val="000000" w:themeColor="text1"/>
        </w:rPr>
        <w:t>(</w:t>
      </w:r>
      <w:r w:rsidRPr="001C4DA4">
        <w:rPr>
          <w:rFonts w:ascii="標楷體" w:hAnsi="標楷體" w:cs="標楷體" w:hint="eastAsia"/>
          <w:color w:val="000000" w:themeColor="text1"/>
        </w:rPr>
        <w:t>望安國中</w:t>
      </w:r>
      <w:r w:rsidRPr="001C4DA4">
        <w:rPr>
          <w:rFonts w:ascii="標楷體" w:hAnsi="標楷體" w:cs="標楷體"/>
          <w:color w:val="000000" w:themeColor="text1"/>
        </w:rPr>
        <w:t>)</w:t>
      </w:r>
    </w:p>
    <w:p w:rsidR="000E7DB9" w:rsidRPr="00AA5109" w:rsidRDefault="000E7DB9" w:rsidP="000E7DB9">
      <w:pPr>
        <w:autoSpaceDE w:val="0"/>
        <w:autoSpaceDN w:val="0"/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四</w:t>
      </w:r>
      <w:r w:rsidRPr="00AA5109">
        <w:rPr>
          <w:rFonts w:ascii="標楷體" w:hAnsi="標楷體"/>
          <w:szCs w:val="24"/>
        </w:rPr>
        <w:t>、辦理日期</w:t>
      </w:r>
      <w:r w:rsidRPr="00AA5109">
        <w:rPr>
          <w:rFonts w:ascii="標楷體" w:hAnsi="標楷體" w:hint="eastAsia"/>
          <w:szCs w:val="24"/>
        </w:rPr>
        <w:t>(時間、時數等)</w:t>
      </w:r>
      <w:r w:rsidRPr="00AA5109">
        <w:rPr>
          <w:rFonts w:ascii="標楷體" w:hAnsi="標楷體"/>
          <w:szCs w:val="24"/>
        </w:rPr>
        <w:t>及地點</w:t>
      </w:r>
      <w:r w:rsidRPr="00AA5109">
        <w:rPr>
          <w:rFonts w:ascii="標楷體" w:hAnsi="標楷體" w:hint="eastAsia"/>
          <w:szCs w:val="24"/>
        </w:rPr>
        <w:t>(包含研習時數)</w:t>
      </w:r>
    </w:p>
    <w:p w:rsidR="000E7DB9" w:rsidRPr="00162030" w:rsidRDefault="000E7DB9" w:rsidP="000E7DB9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/>
          <w:szCs w:val="24"/>
        </w:rPr>
      </w:pPr>
      <w:r w:rsidRPr="00162030">
        <w:rPr>
          <w:rFonts w:ascii="標楷體" w:hAnsi="標楷體" w:hint="eastAsia"/>
          <w:szCs w:val="24"/>
        </w:rPr>
        <w:t>（一）辦理日期：</w:t>
      </w:r>
      <w:r w:rsidRPr="00162030">
        <w:rPr>
          <w:rFonts w:ascii="標楷體" w:hAnsi="標楷體"/>
          <w:szCs w:val="24"/>
        </w:rPr>
        <w:t>1</w:t>
      </w:r>
      <w:r w:rsidRPr="00162030">
        <w:rPr>
          <w:rFonts w:ascii="標楷體" w:hAnsi="標楷體" w:hint="eastAsia"/>
          <w:szCs w:val="24"/>
        </w:rPr>
        <w:t>1</w:t>
      </w:r>
      <w:r>
        <w:rPr>
          <w:rFonts w:ascii="標楷體" w:hAnsi="標楷體" w:hint="eastAsia"/>
          <w:szCs w:val="24"/>
        </w:rPr>
        <w:t>0</w:t>
      </w:r>
      <w:r w:rsidRPr="00162030">
        <w:rPr>
          <w:rFonts w:ascii="標楷體" w:hAnsi="標楷體" w:hint="eastAsia"/>
          <w:szCs w:val="24"/>
        </w:rPr>
        <w:t>年</w:t>
      </w:r>
      <w:r>
        <w:rPr>
          <w:rFonts w:ascii="標楷體" w:hAnsi="標楷體" w:hint="eastAsia"/>
          <w:szCs w:val="24"/>
        </w:rPr>
        <w:t>10</w:t>
      </w:r>
      <w:r w:rsidRPr="00162030">
        <w:rPr>
          <w:rFonts w:ascii="標楷體" w:hAnsi="標楷體" w:hint="eastAsia"/>
          <w:szCs w:val="24"/>
        </w:rPr>
        <w:t>月</w:t>
      </w:r>
      <w:r>
        <w:rPr>
          <w:rFonts w:ascii="標楷體" w:hAnsi="標楷體" w:hint="eastAsia"/>
          <w:szCs w:val="24"/>
        </w:rPr>
        <w:t>23</w:t>
      </w:r>
      <w:r w:rsidRPr="00162030">
        <w:rPr>
          <w:rFonts w:ascii="標楷體" w:hAnsi="標楷體" w:hint="eastAsia"/>
          <w:szCs w:val="24"/>
        </w:rPr>
        <w:t>日（六），計6小時。</w:t>
      </w:r>
    </w:p>
    <w:p w:rsidR="000E7DB9" w:rsidRPr="00162030" w:rsidRDefault="000E7DB9" w:rsidP="000E7DB9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/>
          <w:szCs w:val="24"/>
        </w:rPr>
      </w:pPr>
      <w:r w:rsidRPr="00162030">
        <w:rPr>
          <w:rFonts w:ascii="標楷體" w:hAnsi="標楷體" w:hint="eastAsia"/>
          <w:szCs w:val="24"/>
        </w:rPr>
        <w:t>（二）辦理地點：澎湖縣</w:t>
      </w:r>
      <w:r>
        <w:rPr>
          <w:rFonts w:ascii="標楷體" w:hAnsi="標楷體" w:hint="eastAsia"/>
          <w:szCs w:val="24"/>
        </w:rPr>
        <w:t>馬公國中圖書館</w:t>
      </w:r>
    </w:p>
    <w:p w:rsidR="000E7DB9" w:rsidRPr="00AA5109" w:rsidRDefault="000E7DB9" w:rsidP="000E7DB9">
      <w:pPr>
        <w:autoSpaceDE w:val="0"/>
        <w:autoSpaceDN w:val="0"/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五</w:t>
      </w:r>
      <w:r w:rsidRPr="00AA5109">
        <w:rPr>
          <w:rFonts w:ascii="標楷體" w:hAnsi="標楷體"/>
          <w:szCs w:val="24"/>
        </w:rPr>
        <w:t>、參加對象與人數</w:t>
      </w:r>
    </w:p>
    <w:p w:rsidR="000E7DB9" w:rsidRPr="00162030" w:rsidRDefault="000E7DB9" w:rsidP="000E7DB9">
      <w:pPr>
        <w:widowControl/>
        <w:tabs>
          <w:tab w:val="left" w:pos="1536"/>
        </w:tabs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  <w:color w:val="000000"/>
          <w:kern w:val="52"/>
        </w:rPr>
      </w:pPr>
      <w:r w:rsidRPr="00AA5109">
        <w:rPr>
          <w:rFonts w:ascii="標楷體" w:hAnsi="標楷體" w:cs="標楷體" w:hint="eastAsia"/>
          <w:color w:val="000000"/>
          <w:kern w:val="52"/>
        </w:rPr>
        <w:t>對本議題有興趣之本縣國中小教師自由報名參加</w:t>
      </w:r>
      <w:r w:rsidRPr="00162030">
        <w:rPr>
          <w:rFonts w:ascii="標楷體" w:hAnsi="標楷體" w:cs="標楷體"/>
          <w:color w:val="000000"/>
          <w:kern w:val="52"/>
        </w:rPr>
        <w:t>(</w:t>
      </w:r>
      <w:r w:rsidRPr="00AA5109">
        <w:rPr>
          <w:rFonts w:ascii="標楷體" w:hAnsi="標楷體" w:cs="標楷體" w:hint="eastAsia"/>
          <w:color w:val="000000"/>
          <w:kern w:val="52"/>
        </w:rPr>
        <w:t>含代課及代理教師</w:t>
      </w:r>
      <w:r w:rsidRPr="00162030">
        <w:rPr>
          <w:rFonts w:ascii="標楷體" w:hAnsi="標楷體" w:cs="標楷體"/>
          <w:color w:val="000000"/>
          <w:kern w:val="52"/>
        </w:rPr>
        <w:t>)</w:t>
      </w:r>
      <w:r w:rsidRPr="00AA5109">
        <w:rPr>
          <w:rFonts w:ascii="標楷體" w:hAnsi="標楷體" w:cs="標楷體" w:hint="eastAsia"/>
          <w:color w:val="000000"/>
          <w:kern w:val="52"/>
        </w:rPr>
        <w:t>，共計</w:t>
      </w:r>
      <w:r w:rsidRPr="00162030">
        <w:rPr>
          <w:rFonts w:ascii="標楷體" w:hAnsi="標楷體" w:cs="標楷體" w:hint="eastAsia"/>
          <w:color w:val="000000"/>
          <w:kern w:val="52"/>
        </w:rPr>
        <w:t>30</w:t>
      </w:r>
      <w:r w:rsidRPr="00AA5109">
        <w:rPr>
          <w:rFonts w:ascii="標楷體" w:hAnsi="標楷體" w:cs="標楷體" w:hint="eastAsia"/>
          <w:color w:val="000000"/>
          <w:kern w:val="52"/>
        </w:rPr>
        <w:t>名。</w:t>
      </w:r>
    </w:p>
    <w:p w:rsidR="000E7DB9" w:rsidRPr="00AA5109" w:rsidRDefault="000E7DB9" w:rsidP="000E7DB9">
      <w:pPr>
        <w:autoSpaceDE w:val="0"/>
        <w:autoSpaceDN w:val="0"/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六</w:t>
      </w:r>
      <w:r w:rsidRPr="00AA5109">
        <w:rPr>
          <w:rFonts w:ascii="標楷體" w:hAnsi="標楷體"/>
          <w:szCs w:val="24"/>
        </w:rPr>
        <w:t>、研習內容</w:t>
      </w:r>
    </w:p>
    <w:p w:rsidR="000E7DB9" w:rsidRDefault="000E7DB9" w:rsidP="000E7DB9">
      <w:pPr>
        <w:widowControl/>
        <w:spacing w:line="240" w:lineRule="auto"/>
        <w:ind w:leftChars="200" w:left="1200" w:hangingChars="300" w:hanging="720"/>
        <w:textAlignment w:val="center"/>
        <w:rPr>
          <w:rFonts w:ascii="標楷體" w:hAnsi="標楷體" w:cs="標楷體"/>
        </w:rPr>
      </w:pPr>
      <w:r>
        <w:rPr>
          <w:rFonts w:ascii="標楷體" w:hAnsi="標楷體" w:cs="標楷體" w:hint="eastAsia"/>
        </w:rPr>
        <w:t>辦理日期：</w:t>
      </w:r>
      <w:r w:rsidRPr="00162030">
        <w:rPr>
          <w:rFonts w:ascii="標楷體" w:hAnsi="標楷體"/>
          <w:szCs w:val="24"/>
        </w:rPr>
        <w:t>1</w:t>
      </w:r>
      <w:r w:rsidRPr="00162030">
        <w:rPr>
          <w:rFonts w:ascii="標楷體" w:hAnsi="標楷體" w:hint="eastAsia"/>
          <w:szCs w:val="24"/>
        </w:rPr>
        <w:t>1</w:t>
      </w:r>
      <w:r>
        <w:rPr>
          <w:rFonts w:ascii="標楷體" w:hAnsi="標楷體" w:hint="eastAsia"/>
          <w:szCs w:val="24"/>
        </w:rPr>
        <w:t>0</w:t>
      </w:r>
      <w:r w:rsidRPr="00162030">
        <w:rPr>
          <w:rFonts w:ascii="標楷體" w:hAnsi="標楷體" w:hint="eastAsia"/>
          <w:szCs w:val="24"/>
        </w:rPr>
        <w:t>年</w:t>
      </w:r>
      <w:r>
        <w:rPr>
          <w:rFonts w:ascii="標楷體" w:hAnsi="標楷體" w:hint="eastAsia"/>
          <w:szCs w:val="24"/>
        </w:rPr>
        <w:t>10</w:t>
      </w:r>
      <w:r w:rsidRPr="00162030">
        <w:rPr>
          <w:rFonts w:ascii="標楷體" w:hAnsi="標楷體" w:hint="eastAsia"/>
          <w:szCs w:val="24"/>
        </w:rPr>
        <w:t>月</w:t>
      </w:r>
      <w:r>
        <w:rPr>
          <w:rFonts w:ascii="標楷體" w:hAnsi="標楷體" w:hint="eastAsia"/>
          <w:szCs w:val="24"/>
        </w:rPr>
        <w:t>23</w:t>
      </w:r>
      <w:r w:rsidRPr="00162030">
        <w:rPr>
          <w:rFonts w:ascii="標楷體" w:hAnsi="標楷體" w:hint="eastAsia"/>
          <w:szCs w:val="24"/>
        </w:rPr>
        <w:t>日（六）</w:t>
      </w:r>
      <w:r>
        <w:rPr>
          <w:rFonts w:ascii="標楷體" w:hAnsi="標楷體" w:cs="標楷體" w:hint="eastAsia"/>
        </w:rPr>
        <w:t xml:space="preserve">            </w:t>
      </w:r>
      <w:r w:rsidRPr="00AA5109">
        <w:rPr>
          <w:rFonts w:ascii="標楷體" w:hAnsi="標楷體" w:cs="標楷體" w:hint="eastAsia"/>
        </w:rPr>
        <w:t>辦理地點：</w:t>
      </w:r>
      <w:r w:rsidRPr="00162030">
        <w:rPr>
          <w:rFonts w:ascii="標楷體" w:hAnsi="標楷體" w:hint="eastAsia"/>
          <w:szCs w:val="24"/>
        </w:rPr>
        <w:t>澎湖縣</w:t>
      </w:r>
      <w:r>
        <w:rPr>
          <w:rFonts w:ascii="標楷體" w:hAnsi="標楷體" w:hint="eastAsia"/>
          <w:szCs w:val="24"/>
        </w:rPr>
        <w:t>馬公國中圖書館</w:t>
      </w:r>
    </w:p>
    <w:tbl>
      <w:tblPr>
        <w:tblW w:w="974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2409"/>
        <w:gridCol w:w="4132"/>
        <w:gridCol w:w="1238"/>
      </w:tblGrid>
      <w:tr w:rsidR="000E7DB9" w:rsidRPr="00624691" w:rsidTr="008C2FE2">
        <w:trPr>
          <w:trHeight w:val="1"/>
          <w:jc w:val="center"/>
        </w:trPr>
        <w:tc>
          <w:tcPr>
            <w:tcW w:w="1963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DB9" w:rsidRPr="00624691" w:rsidRDefault="000E7DB9" w:rsidP="008C2FE2">
            <w:pPr>
              <w:spacing w:line="320" w:lineRule="exact"/>
              <w:jc w:val="center"/>
              <w:textAlignment w:val="center"/>
              <w:rPr>
                <w:b/>
                <w:color w:val="000000"/>
              </w:rPr>
            </w:pPr>
            <w:r w:rsidRPr="00624691">
              <w:rPr>
                <w:b/>
                <w:color w:val="000000"/>
              </w:rPr>
              <w:t>時</w:t>
            </w:r>
            <w:r>
              <w:rPr>
                <w:b/>
                <w:color w:val="000000"/>
              </w:rPr>
              <w:t xml:space="preserve">　　</w:t>
            </w:r>
            <w:r w:rsidRPr="00624691">
              <w:rPr>
                <w:b/>
                <w:color w:val="000000"/>
              </w:rPr>
              <w:t>間</w:t>
            </w:r>
          </w:p>
          <w:p w:rsidR="000E7DB9" w:rsidRPr="00624691" w:rsidRDefault="000E7DB9" w:rsidP="008C2FE2">
            <w:pPr>
              <w:spacing w:line="320" w:lineRule="exact"/>
              <w:jc w:val="center"/>
              <w:textAlignment w:val="center"/>
              <w:rPr>
                <w:b/>
              </w:rPr>
            </w:pPr>
            <w:r w:rsidRPr="00624691">
              <w:rPr>
                <w:b/>
                <w:color w:val="000000"/>
              </w:rPr>
              <w:t>（歷時</w:t>
            </w:r>
            <w:r w:rsidRPr="00624691">
              <w:rPr>
                <w:b/>
                <w:color w:val="000000"/>
              </w:rPr>
              <w:t>h/min</w:t>
            </w:r>
            <w:r w:rsidRPr="00624691">
              <w:rPr>
                <w:b/>
                <w:color w:val="000000"/>
              </w:rPr>
              <w:t>）</w:t>
            </w:r>
          </w:p>
        </w:tc>
        <w:tc>
          <w:tcPr>
            <w:tcW w:w="2409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DB9" w:rsidRDefault="000E7DB9" w:rsidP="008C2FE2">
            <w:pPr>
              <w:spacing w:line="320" w:lineRule="exact"/>
              <w:jc w:val="center"/>
              <w:textAlignment w:val="center"/>
              <w:rPr>
                <w:b/>
                <w:color w:val="000000"/>
              </w:rPr>
            </w:pPr>
            <w:r w:rsidRPr="00624691">
              <w:rPr>
                <w:b/>
                <w:color w:val="000000"/>
              </w:rPr>
              <w:t>活動內容</w:t>
            </w:r>
          </w:p>
          <w:p w:rsidR="000E7DB9" w:rsidRPr="00624691" w:rsidRDefault="000E7DB9" w:rsidP="008C2FE2">
            <w:pPr>
              <w:spacing w:line="320" w:lineRule="exact"/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課程名稱</w:t>
            </w:r>
          </w:p>
        </w:tc>
        <w:tc>
          <w:tcPr>
            <w:tcW w:w="4132" w:type="dxa"/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DB9" w:rsidRPr="00624691" w:rsidRDefault="000E7DB9" w:rsidP="008C2FE2">
            <w:pPr>
              <w:spacing w:line="320" w:lineRule="exact"/>
              <w:jc w:val="center"/>
              <w:textAlignment w:val="center"/>
              <w:rPr>
                <w:b/>
              </w:rPr>
            </w:pPr>
            <w:r w:rsidRPr="00624691">
              <w:rPr>
                <w:b/>
                <w:color w:val="000000"/>
              </w:rPr>
              <w:t>主持人／主講人</w:t>
            </w:r>
          </w:p>
        </w:tc>
        <w:tc>
          <w:tcPr>
            <w:tcW w:w="1238" w:type="dxa"/>
            <w:shd w:val="pct20" w:color="auto" w:fill="auto"/>
            <w:vAlign w:val="center"/>
          </w:tcPr>
          <w:p w:rsidR="000E7DB9" w:rsidRPr="00624691" w:rsidRDefault="000E7DB9" w:rsidP="008C2FE2">
            <w:pPr>
              <w:spacing w:line="320" w:lineRule="exact"/>
              <w:jc w:val="center"/>
              <w:textAlignment w:val="center"/>
              <w:rPr>
                <w:b/>
                <w:color w:val="000000"/>
              </w:rPr>
            </w:pPr>
            <w:r w:rsidRPr="00624691">
              <w:rPr>
                <w:b/>
                <w:color w:val="000000"/>
              </w:rPr>
              <w:t>備註</w:t>
            </w:r>
          </w:p>
        </w:tc>
      </w:tr>
      <w:tr w:rsidR="000E7DB9" w:rsidRPr="00624691" w:rsidTr="008C2FE2">
        <w:trPr>
          <w:trHeight w:val="1"/>
          <w:jc w:val="center"/>
        </w:trPr>
        <w:tc>
          <w:tcPr>
            <w:tcW w:w="974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B9" w:rsidRPr="00624691" w:rsidRDefault="000E7DB9" w:rsidP="008C2FE2">
            <w:pPr>
              <w:spacing w:line="320" w:lineRule="exact"/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10</w:t>
            </w:r>
            <w:r>
              <w:rPr>
                <w:rFonts w:hint="eastAsia"/>
                <w:b/>
                <w:color w:val="000000"/>
              </w:rPr>
              <w:t>月</w:t>
            </w:r>
            <w:r>
              <w:rPr>
                <w:rFonts w:hint="eastAsia"/>
                <w:b/>
                <w:color w:val="000000"/>
              </w:rPr>
              <w:t>23</w:t>
            </w:r>
            <w:r>
              <w:rPr>
                <w:rFonts w:hint="eastAsia"/>
                <w:b/>
                <w:color w:val="000000"/>
              </w:rPr>
              <w:t>日</w:t>
            </w:r>
            <w:r>
              <w:rPr>
                <w:rFonts w:hint="eastAsia"/>
                <w:b/>
                <w:color w:val="000000"/>
              </w:rPr>
              <w:t>(</w:t>
            </w:r>
            <w:r>
              <w:rPr>
                <w:rFonts w:hint="eastAsia"/>
                <w:b/>
                <w:color w:val="000000"/>
              </w:rPr>
              <w:t>六</w:t>
            </w:r>
            <w:r>
              <w:rPr>
                <w:rFonts w:hint="eastAsia"/>
                <w:b/>
                <w:color w:val="000000"/>
              </w:rPr>
              <w:t>)</w:t>
            </w:r>
          </w:p>
        </w:tc>
      </w:tr>
      <w:tr w:rsidR="000E7DB9" w:rsidRPr="00624691" w:rsidTr="008C2FE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B9" w:rsidRPr="00624691" w:rsidRDefault="000E7DB9" w:rsidP="008C2FE2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08</w:t>
            </w:r>
            <w:r>
              <w:rPr>
                <w:color w:val="000000"/>
              </w:rPr>
              <w:t>:</w:t>
            </w:r>
            <w:r>
              <w:rPr>
                <w:rFonts w:hint="eastAsia"/>
                <w:color w:val="000000"/>
              </w:rPr>
              <w:t>3</w:t>
            </w:r>
            <w:r w:rsidRPr="00624691">
              <w:rPr>
                <w:color w:val="000000"/>
              </w:rPr>
              <w:t>0</w:t>
            </w:r>
            <w:r w:rsidRPr="00624691">
              <w:rPr>
                <w:color w:val="000000"/>
              </w:rPr>
              <w:t>～</w:t>
            </w: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:</w:t>
            </w:r>
            <w:r>
              <w:rPr>
                <w:rFonts w:hint="eastAsia"/>
                <w:color w:val="000000"/>
              </w:rPr>
              <w:t>0</w:t>
            </w:r>
            <w:r w:rsidRPr="00624691">
              <w:rPr>
                <w:color w:val="000000"/>
              </w:rPr>
              <w:t>0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DB9" w:rsidRPr="00624691" w:rsidRDefault="000E7DB9" w:rsidP="008C2FE2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 w:rsidRPr="00624691">
              <w:rPr>
                <w:color w:val="000000"/>
              </w:rPr>
              <w:t>報到</w:t>
            </w:r>
          </w:p>
        </w:tc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DB9" w:rsidRPr="00624691" w:rsidRDefault="000E7DB9" w:rsidP="008C2FE2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望安國中</w:t>
            </w:r>
          </w:p>
        </w:tc>
        <w:tc>
          <w:tcPr>
            <w:tcW w:w="1238" w:type="dxa"/>
            <w:vAlign w:val="center"/>
          </w:tcPr>
          <w:p w:rsidR="000E7DB9" w:rsidRPr="00624691" w:rsidRDefault="000E7DB9" w:rsidP="008C2FE2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</w:p>
        </w:tc>
      </w:tr>
      <w:tr w:rsidR="000E7DB9" w:rsidRPr="00624691" w:rsidTr="008C2FE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B9" w:rsidRPr="00624691" w:rsidRDefault="000E7DB9" w:rsidP="008C2FE2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:</w:t>
            </w:r>
            <w:r>
              <w:rPr>
                <w:rFonts w:hint="eastAsia"/>
                <w:color w:val="000000"/>
              </w:rPr>
              <w:t>0</w:t>
            </w:r>
            <w:r w:rsidRPr="00624691">
              <w:rPr>
                <w:color w:val="000000"/>
              </w:rPr>
              <w:t>0</w:t>
            </w:r>
            <w:r w:rsidRPr="00624691">
              <w:rPr>
                <w:color w:val="000000"/>
              </w:rPr>
              <w:t>～</w:t>
            </w: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:</w:t>
            </w:r>
            <w:r>
              <w:rPr>
                <w:rFonts w:hint="eastAsia"/>
                <w:color w:val="000000"/>
              </w:rPr>
              <w:t>2</w:t>
            </w:r>
            <w:r w:rsidRPr="00624691">
              <w:rPr>
                <w:color w:val="000000"/>
              </w:rPr>
              <w:t>0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DB9" w:rsidRPr="00A54098" w:rsidRDefault="000E7DB9" w:rsidP="008C2FE2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開幕</w:t>
            </w:r>
            <w:r>
              <w:rPr>
                <w:rFonts w:hint="eastAsia"/>
                <w:color w:val="000000"/>
              </w:rPr>
              <w:t>式</w:t>
            </w:r>
          </w:p>
        </w:tc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DB9" w:rsidRPr="00A54098" w:rsidRDefault="000E7DB9" w:rsidP="008C2FE2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 w:rsidRPr="00A54098">
              <w:rPr>
                <w:color w:val="000000"/>
              </w:rPr>
              <w:t>教育</w:t>
            </w:r>
            <w:r w:rsidRPr="00A54098">
              <w:rPr>
                <w:rFonts w:hint="eastAsia"/>
                <w:color w:val="000000"/>
              </w:rPr>
              <w:t>處長官</w:t>
            </w:r>
          </w:p>
        </w:tc>
        <w:tc>
          <w:tcPr>
            <w:tcW w:w="1238" w:type="dxa"/>
            <w:vAlign w:val="center"/>
          </w:tcPr>
          <w:p w:rsidR="000E7DB9" w:rsidRPr="00624691" w:rsidRDefault="000E7DB9" w:rsidP="008C2FE2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</w:p>
        </w:tc>
      </w:tr>
      <w:tr w:rsidR="000E7DB9" w:rsidRPr="00624691" w:rsidTr="008C2FE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B9" w:rsidRPr="00E7786F" w:rsidRDefault="000E7DB9" w:rsidP="008C2FE2">
            <w:pPr>
              <w:spacing w:line="320" w:lineRule="exact"/>
              <w:jc w:val="center"/>
              <w:textAlignment w:val="center"/>
              <w:rPr>
                <w:color w:val="000000" w:themeColor="text1"/>
              </w:rPr>
            </w:pPr>
            <w:r w:rsidRPr="00E7786F">
              <w:rPr>
                <w:rFonts w:hint="eastAsia"/>
                <w:color w:val="000000" w:themeColor="text1"/>
              </w:rPr>
              <w:t>09</w:t>
            </w:r>
            <w:r w:rsidRPr="00E7786F">
              <w:rPr>
                <w:color w:val="000000" w:themeColor="text1"/>
              </w:rPr>
              <w:t>:</w:t>
            </w:r>
            <w:r>
              <w:rPr>
                <w:rFonts w:hint="eastAsia"/>
                <w:color w:val="000000" w:themeColor="text1"/>
              </w:rPr>
              <w:t>2</w:t>
            </w:r>
            <w:r w:rsidRPr="00E7786F">
              <w:rPr>
                <w:color w:val="000000" w:themeColor="text1"/>
              </w:rPr>
              <w:t>0</w:t>
            </w:r>
            <w:r w:rsidRPr="00E7786F">
              <w:rPr>
                <w:color w:val="000000" w:themeColor="text1"/>
              </w:rPr>
              <w:t>～</w:t>
            </w:r>
            <w:r>
              <w:rPr>
                <w:rFonts w:hint="eastAsia"/>
                <w:color w:val="000000" w:themeColor="text1"/>
              </w:rPr>
              <w:t>10</w:t>
            </w:r>
            <w:r w:rsidRPr="00E7786F">
              <w:rPr>
                <w:color w:val="000000" w:themeColor="text1"/>
              </w:rPr>
              <w:t>:</w:t>
            </w:r>
            <w:r>
              <w:rPr>
                <w:rFonts w:hint="eastAsia"/>
                <w:color w:val="000000" w:themeColor="text1"/>
              </w:rPr>
              <w:t>5</w:t>
            </w:r>
            <w:r w:rsidRPr="00E7786F">
              <w:rPr>
                <w:color w:val="000000" w:themeColor="text1"/>
              </w:rPr>
              <w:t>0</w:t>
            </w:r>
          </w:p>
          <w:p w:rsidR="000E7DB9" w:rsidRPr="00A54098" w:rsidRDefault="000E7DB9" w:rsidP="008C2FE2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 w:rsidRPr="00E7786F">
              <w:rPr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9</w:t>
            </w:r>
            <w:r w:rsidRPr="00E7786F">
              <w:rPr>
                <w:color w:val="000000" w:themeColor="text1"/>
              </w:rPr>
              <w:t>0mins</w:t>
            </w:r>
            <w:r w:rsidRPr="00E7786F">
              <w:rPr>
                <w:color w:val="000000" w:themeColor="text1"/>
              </w:rPr>
              <w:t>）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DB9" w:rsidRPr="00624691" w:rsidRDefault="000E7DB9" w:rsidP="008C2FE2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原子教學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一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B9" w:rsidRDefault="000E7DB9" w:rsidP="008C2FE2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主講：陳禹齊老師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台南一中國文教師</w:t>
            </w:r>
          </w:p>
          <w:p w:rsidR="000E7DB9" w:rsidRPr="008941D1" w:rsidRDefault="000E7DB9" w:rsidP="008C2FE2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助講：黃郁喬老師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台南一中英文教師</w:t>
            </w:r>
          </w:p>
        </w:tc>
        <w:tc>
          <w:tcPr>
            <w:tcW w:w="1238" w:type="dxa"/>
            <w:vAlign w:val="center"/>
          </w:tcPr>
          <w:p w:rsidR="000E7DB9" w:rsidRDefault="000E7DB9" w:rsidP="008C2FE2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 w:rsidRPr="00A54098">
              <w:rPr>
                <w:color w:val="000000"/>
              </w:rPr>
              <w:t>外聘</w:t>
            </w:r>
            <w:r w:rsidRPr="00A54098">
              <w:rPr>
                <w:rFonts w:hint="eastAsia"/>
                <w:color w:val="000000"/>
              </w:rPr>
              <w:t>2</w:t>
            </w:r>
            <w:r w:rsidRPr="00A54098">
              <w:rPr>
                <w:rFonts w:hint="eastAsia"/>
                <w:color w:val="000000"/>
              </w:rPr>
              <w:t>節</w:t>
            </w:r>
          </w:p>
          <w:p w:rsidR="000E7DB9" w:rsidRPr="00A54098" w:rsidRDefault="000E7DB9" w:rsidP="008C2FE2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 w:rsidRPr="00A54098">
              <w:rPr>
                <w:color w:val="000000"/>
              </w:rPr>
              <w:t>外聘</w:t>
            </w:r>
            <w:r w:rsidRPr="00A54098">
              <w:rPr>
                <w:rFonts w:hint="eastAsia"/>
                <w:color w:val="000000"/>
              </w:rPr>
              <w:t>2</w:t>
            </w:r>
            <w:r w:rsidRPr="00A54098">
              <w:rPr>
                <w:rFonts w:hint="eastAsia"/>
                <w:color w:val="000000"/>
              </w:rPr>
              <w:t>節</w:t>
            </w:r>
          </w:p>
        </w:tc>
      </w:tr>
      <w:tr w:rsidR="000E7DB9" w:rsidRPr="00624691" w:rsidTr="008C2FE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B9" w:rsidRPr="00624691" w:rsidRDefault="000E7DB9" w:rsidP="008C2FE2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 w:rsidRPr="00E7786F">
              <w:rPr>
                <w:color w:val="000000" w:themeColor="text1"/>
              </w:rPr>
              <w:t>1</w:t>
            </w:r>
            <w:r w:rsidRPr="00E7786F">
              <w:rPr>
                <w:rFonts w:hint="eastAsia"/>
                <w:color w:val="000000" w:themeColor="text1"/>
              </w:rPr>
              <w:t>0</w:t>
            </w:r>
            <w:r w:rsidRPr="00E7786F">
              <w:rPr>
                <w:color w:val="000000" w:themeColor="text1"/>
              </w:rPr>
              <w:t>:</w:t>
            </w:r>
            <w:r>
              <w:rPr>
                <w:rFonts w:hint="eastAsia"/>
                <w:color w:val="000000" w:themeColor="text1"/>
              </w:rPr>
              <w:t>5</w:t>
            </w:r>
            <w:r w:rsidRPr="00E7786F">
              <w:rPr>
                <w:color w:val="000000" w:themeColor="text1"/>
              </w:rPr>
              <w:t>0</w:t>
            </w:r>
            <w:r w:rsidRPr="00E7786F">
              <w:rPr>
                <w:color w:val="000000" w:themeColor="text1"/>
              </w:rPr>
              <w:t>～</w:t>
            </w:r>
            <w:r w:rsidRPr="00E7786F"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7786F">
              <w:rPr>
                <w:color w:val="000000" w:themeColor="text1"/>
              </w:rPr>
              <w:t>:</w:t>
            </w:r>
            <w:r>
              <w:rPr>
                <w:rFonts w:hint="eastAsia"/>
                <w:color w:val="000000" w:themeColor="text1"/>
              </w:rPr>
              <w:t>2</w:t>
            </w:r>
            <w:r w:rsidRPr="00E7786F">
              <w:rPr>
                <w:color w:val="000000" w:themeColor="text1"/>
              </w:rPr>
              <w:t>0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B9" w:rsidRPr="00624691" w:rsidRDefault="000E7DB9" w:rsidP="008C2FE2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 w:rsidRPr="00624691">
              <w:rPr>
                <w:color w:val="000000"/>
              </w:rPr>
              <w:t>休息</w:t>
            </w:r>
          </w:p>
        </w:tc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B9" w:rsidRPr="00A54098" w:rsidRDefault="000E7DB9" w:rsidP="008C2FE2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238" w:type="dxa"/>
            <w:vAlign w:val="center"/>
          </w:tcPr>
          <w:p w:rsidR="000E7DB9" w:rsidRPr="00A54098" w:rsidRDefault="000E7DB9" w:rsidP="008C2FE2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</w:p>
        </w:tc>
      </w:tr>
      <w:tr w:rsidR="000E7DB9" w:rsidRPr="00624691" w:rsidTr="008C2FE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B9" w:rsidRPr="00E7786F" w:rsidRDefault="000E7DB9" w:rsidP="008C2FE2">
            <w:pPr>
              <w:spacing w:line="320" w:lineRule="exact"/>
              <w:jc w:val="center"/>
              <w:textAlignment w:val="center"/>
              <w:rPr>
                <w:color w:val="000000" w:themeColor="text1"/>
              </w:rPr>
            </w:pPr>
            <w:r w:rsidRPr="00E7786F"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7786F">
              <w:rPr>
                <w:color w:val="000000" w:themeColor="text1"/>
              </w:rPr>
              <w:t>:</w:t>
            </w:r>
            <w:r>
              <w:rPr>
                <w:rFonts w:hint="eastAsia"/>
                <w:color w:val="000000" w:themeColor="text1"/>
              </w:rPr>
              <w:t>2</w:t>
            </w:r>
            <w:r w:rsidRPr="00E7786F">
              <w:rPr>
                <w:color w:val="000000" w:themeColor="text1"/>
              </w:rPr>
              <w:t>0</w:t>
            </w:r>
            <w:r w:rsidRPr="00E7786F">
              <w:rPr>
                <w:color w:val="000000" w:themeColor="text1"/>
              </w:rPr>
              <w:t>～</w:t>
            </w:r>
            <w:r w:rsidRPr="00E7786F"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E7786F">
              <w:rPr>
                <w:color w:val="000000" w:themeColor="text1"/>
              </w:rPr>
              <w:t>:</w:t>
            </w:r>
            <w:r>
              <w:rPr>
                <w:rFonts w:hint="eastAsia"/>
                <w:color w:val="000000" w:themeColor="text1"/>
              </w:rPr>
              <w:t>1</w:t>
            </w:r>
            <w:r w:rsidRPr="00E7786F">
              <w:rPr>
                <w:color w:val="000000" w:themeColor="text1"/>
              </w:rPr>
              <w:t>0</w:t>
            </w:r>
          </w:p>
          <w:p w:rsidR="000E7DB9" w:rsidRPr="00A54098" w:rsidRDefault="000E7DB9" w:rsidP="008C2FE2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 w:rsidRPr="00E7786F">
              <w:rPr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5</w:t>
            </w:r>
            <w:r w:rsidRPr="00E7786F">
              <w:rPr>
                <w:color w:val="000000" w:themeColor="text1"/>
              </w:rPr>
              <w:t>0mins</w:t>
            </w:r>
            <w:r w:rsidRPr="00E7786F">
              <w:rPr>
                <w:color w:val="000000" w:themeColor="text1"/>
              </w:rPr>
              <w:t>）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DB9" w:rsidRPr="00624691" w:rsidRDefault="000E7DB9" w:rsidP="008C2FE2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原子教學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二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B9" w:rsidRDefault="000E7DB9" w:rsidP="008C2FE2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主講：黃郁喬老師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台南一中英文教師</w:t>
            </w:r>
          </w:p>
          <w:p w:rsidR="000E7DB9" w:rsidRPr="008A3E0B" w:rsidRDefault="000E7DB9" w:rsidP="008C2FE2">
            <w:pPr>
              <w:spacing w:line="320" w:lineRule="exact"/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color w:val="000000"/>
              </w:rPr>
              <w:t>助講：陳禹齊老師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台南一中國文教師</w:t>
            </w:r>
          </w:p>
        </w:tc>
        <w:tc>
          <w:tcPr>
            <w:tcW w:w="1238" w:type="dxa"/>
            <w:vAlign w:val="center"/>
          </w:tcPr>
          <w:p w:rsidR="000E7DB9" w:rsidRDefault="000E7DB9" w:rsidP="008C2FE2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 w:rsidRPr="00A54098">
              <w:rPr>
                <w:color w:val="000000"/>
              </w:rPr>
              <w:t>外聘</w:t>
            </w:r>
            <w:r>
              <w:rPr>
                <w:rFonts w:hint="eastAsia"/>
                <w:color w:val="000000"/>
              </w:rPr>
              <w:t>1</w:t>
            </w:r>
            <w:r w:rsidRPr="00A54098">
              <w:rPr>
                <w:rFonts w:hint="eastAsia"/>
                <w:color w:val="000000"/>
              </w:rPr>
              <w:t>節</w:t>
            </w:r>
          </w:p>
          <w:p w:rsidR="000E7DB9" w:rsidRPr="00A54098" w:rsidRDefault="000E7DB9" w:rsidP="008C2FE2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 w:rsidRPr="00A54098">
              <w:rPr>
                <w:color w:val="000000"/>
              </w:rPr>
              <w:t>外聘</w:t>
            </w:r>
            <w:r>
              <w:rPr>
                <w:rFonts w:hint="eastAsia"/>
                <w:color w:val="000000"/>
              </w:rPr>
              <w:t>1</w:t>
            </w:r>
            <w:r w:rsidRPr="00A54098">
              <w:rPr>
                <w:rFonts w:hint="eastAsia"/>
                <w:color w:val="000000"/>
              </w:rPr>
              <w:t>節</w:t>
            </w:r>
          </w:p>
        </w:tc>
      </w:tr>
      <w:tr w:rsidR="000E7DB9" w:rsidRPr="00624691" w:rsidTr="008C2FE2">
        <w:trPr>
          <w:trHeight w:val="1"/>
          <w:jc w:val="center"/>
        </w:trPr>
        <w:tc>
          <w:tcPr>
            <w:tcW w:w="974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B9" w:rsidRPr="008A3E0B" w:rsidRDefault="000E7DB9" w:rsidP="008C2FE2">
            <w:pPr>
              <w:spacing w:line="320" w:lineRule="exact"/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中午休息</w:t>
            </w:r>
          </w:p>
        </w:tc>
      </w:tr>
      <w:tr w:rsidR="000E7DB9" w:rsidRPr="00E7786F" w:rsidTr="008C2FE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B9" w:rsidRPr="00624691" w:rsidRDefault="000E7DB9" w:rsidP="008C2FE2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 w:rsidRPr="00624691">
              <w:rPr>
                <w:color w:val="000000"/>
              </w:rPr>
              <w:t>13:30</w:t>
            </w:r>
            <w:r w:rsidRPr="00624691">
              <w:rPr>
                <w:color w:val="000000"/>
              </w:rPr>
              <w:t>～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:</w:t>
            </w:r>
            <w:r>
              <w:rPr>
                <w:rFonts w:hint="eastAsia"/>
                <w:color w:val="000000"/>
              </w:rPr>
              <w:t>0</w:t>
            </w:r>
            <w:r w:rsidRPr="00624691">
              <w:rPr>
                <w:color w:val="000000"/>
              </w:rPr>
              <w:t>0</w:t>
            </w:r>
          </w:p>
          <w:p w:rsidR="000E7DB9" w:rsidRPr="00E7786F" w:rsidRDefault="000E7DB9" w:rsidP="008C2FE2">
            <w:pPr>
              <w:spacing w:line="320" w:lineRule="exact"/>
              <w:jc w:val="center"/>
              <w:textAlignment w:val="center"/>
              <w:rPr>
                <w:color w:val="000000" w:themeColor="text1"/>
              </w:rPr>
            </w:pPr>
            <w:r w:rsidRPr="00A54098">
              <w:rPr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9</w:t>
            </w:r>
            <w:r w:rsidRPr="00A54098">
              <w:rPr>
                <w:color w:val="000000"/>
              </w:rPr>
              <w:t>0mins</w:t>
            </w:r>
            <w:r w:rsidRPr="00A54098">
              <w:rPr>
                <w:color w:val="000000"/>
              </w:rPr>
              <w:t>）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B9" w:rsidRPr="00E7786F" w:rsidRDefault="000E7DB9" w:rsidP="008C2FE2">
            <w:pPr>
              <w:spacing w:line="320" w:lineRule="exact"/>
              <w:jc w:val="center"/>
              <w:textAlignment w:val="center"/>
              <w:rPr>
                <w:color w:val="000000" w:themeColor="text1"/>
              </w:rPr>
            </w:pPr>
            <w:r w:rsidRPr="00896D4F">
              <w:rPr>
                <w:rFonts w:hint="eastAsia"/>
                <w:color w:val="000000" w:themeColor="text1"/>
              </w:rPr>
              <w:t>ｉ＋１跨領域教學</w:t>
            </w:r>
            <w:r w:rsidRPr="00896D4F">
              <w:rPr>
                <w:rFonts w:hint="eastAsia"/>
                <w:color w:val="000000" w:themeColor="text1"/>
              </w:rPr>
              <w:t>(</w:t>
            </w:r>
            <w:r w:rsidRPr="00896D4F">
              <w:rPr>
                <w:rFonts w:hint="eastAsia"/>
                <w:color w:val="000000" w:themeColor="text1"/>
              </w:rPr>
              <w:t>一</w:t>
            </w:r>
            <w:r w:rsidRPr="00896D4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B9" w:rsidRDefault="000E7DB9" w:rsidP="008C2FE2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主講：黃郁喬老師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台南一中英文教師</w:t>
            </w:r>
          </w:p>
          <w:p w:rsidR="000E7DB9" w:rsidRPr="00E7786F" w:rsidRDefault="000E7DB9" w:rsidP="008C2FE2">
            <w:pPr>
              <w:spacing w:line="320" w:lineRule="exact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/>
              </w:rPr>
              <w:t>助講：陳禹齊老師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台南一中國文教師</w:t>
            </w:r>
          </w:p>
        </w:tc>
        <w:tc>
          <w:tcPr>
            <w:tcW w:w="1238" w:type="dxa"/>
            <w:vAlign w:val="center"/>
          </w:tcPr>
          <w:p w:rsidR="000E7DB9" w:rsidRDefault="000E7DB9" w:rsidP="008C2FE2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 w:rsidRPr="00A54098">
              <w:rPr>
                <w:color w:val="000000"/>
              </w:rPr>
              <w:t>外聘</w:t>
            </w:r>
            <w:r w:rsidRPr="00A54098">
              <w:rPr>
                <w:rFonts w:hint="eastAsia"/>
                <w:color w:val="000000"/>
              </w:rPr>
              <w:t>2</w:t>
            </w:r>
            <w:r w:rsidRPr="00A54098">
              <w:rPr>
                <w:rFonts w:hint="eastAsia"/>
                <w:color w:val="000000"/>
              </w:rPr>
              <w:t>節</w:t>
            </w:r>
          </w:p>
          <w:p w:rsidR="000E7DB9" w:rsidRPr="00E7786F" w:rsidRDefault="000E7DB9" w:rsidP="008C2FE2">
            <w:pPr>
              <w:spacing w:line="320" w:lineRule="exact"/>
              <w:jc w:val="center"/>
              <w:textAlignment w:val="center"/>
              <w:rPr>
                <w:color w:val="000000" w:themeColor="text1"/>
              </w:rPr>
            </w:pPr>
            <w:r w:rsidRPr="00A54098">
              <w:rPr>
                <w:color w:val="000000"/>
              </w:rPr>
              <w:t>外聘</w:t>
            </w:r>
            <w:r w:rsidRPr="00A54098">
              <w:rPr>
                <w:rFonts w:hint="eastAsia"/>
                <w:color w:val="000000"/>
              </w:rPr>
              <w:t>2</w:t>
            </w:r>
            <w:r w:rsidRPr="00A54098">
              <w:rPr>
                <w:rFonts w:hint="eastAsia"/>
                <w:color w:val="000000"/>
              </w:rPr>
              <w:t>節</w:t>
            </w:r>
          </w:p>
        </w:tc>
      </w:tr>
      <w:tr w:rsidR="000E7DB9" w:rsidRPr="00E7786F" w:rsidTr="008C2FE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B9" w:rsidRPr="00E7786F" w:rsidRDefault="000E7DB9" w:rsidP="008C2FE2">
            <w:pPr>
              <w:spacing w:line="320" w:lineRule="exact"/>
              <w:jc w:val="center"/>
              <w:textAlignment w:val="center"/>
              <w:rPr>
                <w:color w:val="000000" w:themeColor="text1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:</w:t>
            </w:r>
            <w:r>
              <w:rPr>
                <w:rFonts w:hint="eastAsia"/>
                <w:color w:val="000000"/>
              </w:rPr>
              <w:t>0</w:t>
            </w:r>
            <w:r w:rsidRPr="00624691">
              <w:rPr>
                <w:color w:val="000000"/>
              </w:rPr>
              <w:t>0</w:t>
            </w:r>
            <w:r w:rsidRPr="00624691">
              <w:rPr>
                <w:color w:val="000000"/>
              </w:rPr>
              <w:t>～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:</w:t>
            </w:r>
            <w:r>
              <w:rPr>
                <w:rFonts w:hint="eastAsia"/>
                <w:color w:val="000000"/>
              </w:rPr>
              <w:t>3</w:t>
            </w:r>
            <w:r w:rsidRPr="00624691">
              <w:rPr>
                <w:color w:val="000000"/>
              </w:rPr>
              <w:t>0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B9" w:rsidRPr="00E7786F" w:rsidRDefault="000E7DB9" w:rsidP="008C2FE2">
            <w:pPr>
              <w:spacing w:line="320" w:lineRule="exact"/>
              <w:jc w:val="center"/>
              <w:textAlignment w:val="center"/>
              <w:rPr>
                <w:color w:val="000000" w:themeColor="text1"/>
              </w:rPr>
            </w:pPr>
            <w:r w:rsidRPr="00E7786F">
              <w:rPr>
                <w:color w:val="000000" w:themeColor="text1"/>
              </w:rPr>
              <w:t>休息</w:t>
            </w:r>
          </w:p>
        </w:tc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B9" w:rsidRPr="00E7786F" w:rsidRDefault="000E7DB9" w:rsidP="008C2FE2">
            <w:pPr>
              <w:spacing w:line="32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238" w:type="dxa"/>
            <w:vAlign w:val="center"/>
          </w:tcPr>
          <w:p w:rsidR="000E7DB9" w:rsidRPr="00E7786F" w:rsidRDefault="000E7DB9" w:rsidP="008C2FE2">
            <w:pPr>
              <w:spacing w:line="32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0E7DB9" w:rsidRPr="00E7786F" w:rsidTr="008C2FE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B9" w:rsidRPr="00624691" w:rsidRDefault="000E7DB9" w:rsidP="008C2FE2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:</w:t>
            </w:r>
            <w:r>
              <w:rPr>
                <w:rFonts w:hint="eastAsia"/>
                <w:color w:val="000000"/>
              </w:rPr>
              <w:t>3</w:t>
            </w:r>
            <w:r w:rsidRPr="00624691">
              <w:rPr>
                <w:color w:val="000000"/>
              </w:rPr>
              <w:t>0</w:t>
            </w:r>
            <w:r w:rsidRPr="00624691">
              <w:rPr>
                <w:color w:val="000000"/>
              </w:rPr>
              <w:t>～</w:t>
            </w:r>
            <w:r>
              <w:rPr>
                <w:color w:val="000000"/>
              </w:rPr>
              <w:t>16:</w:t>
            </w:r>
            <w:r>
              <w:rPr>
                <w:rFonts w:hint="eastAsia"/>
                <w:color w:val="000000"/>
              </w:rPr>
              <w:t>2</w:t>
            </w:r>
            <w:r w:rsidRPr="00624691">
              <w:rPr>
                <w:color w:val="000000"/>
              </w:rPr>
              <w:t>0</w:t>
            </w:r>
          </w:p>
          <w:p w:rsidR="000E7DB9" w:rsidRPr="00E7786F" w:rsidRDefault="000E7DB9" w:rsidP="008C2FE2">
            <w:pPr>
              <w:spacing w:line="320" w:lineRule="exact"/>
              <w:jc w:val="center"/>
              <w:textAlignment w:val="center"/>
              <w:rPr>
                <w:color w:val="000000" w:themeColor="text1"/>
              </w:rPr>
            </w:pPr>
            <w:r w:rsidRPr="00A54098">
              <w:rPr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5</w:t>
            </w:r>
            <w:r w:rsidRPr="00A54098">
              <w:rPr>
                <w:color w:val="000000"/>
              </w:rPr>
              <w:t>0mins</w:t>
            </w:r>
            <w:r w:rsidRPr="00A54098">
              <w:rPr>
                <w:color w:val="000000"/>
              </w:rPr>
              <w:t>）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B9" w:rsidRPr="00E7786F" w:rsidRDefault="000E7DB9" w:rsidP="008C2FE2">
            <w:pPr>
              <w:spacing w:line="320" w:lineRule="exact"/>
              <w:jc w:val="center"/>
              <w:textAlignment w:val="center"/>
              <w:rPr>
                <w:color w:val="000000" w:themeColor="text1"/>
              </w:rPr>
            </w:pPr>
            <w:r w:rsidRPr="00896D4F">
              <w:rPr>
                <w:rFonts w:hint="eastAsia"/>
                <w:color w:val="000000" w:themeColor="text1"/>
              </w:rPr>
              <w:t>ｉ＋１跨領域教學</w:t>
            </w:r>
            <w:r w:rsidRPr="00896D4F"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二</w:t>
            </w:r>
            <w:r w:rsidRPr="00896D4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B9" w:rsidRDefault="000E7DB9" w:rsidP="008C2FE2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主講：陳禹齊老師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台南一中國文教師</w:t>
            </w:r>
          </w:p>
          <w:p w:rsidR="000E7DB9" w:rsidRPr="00E7786F" w:rsidRDefault="000E7DB9" w:rsidP="008C2FE2">
            <w:pPr>
              <w:spacing w:line="320" w:lineRule="exact"/>
              <w:jc w:val="center"/>
              <w:textAlignment w:val="center"/>
              <w:rPr>
                <w:color w:val="000000" w:themeColor="text1"/>
              </w:rPr>
            </w:pPr>
            <w:r>
              <w:rPr>
                <w:rFonts w:hint="eastAsia"/>
                <w:color w:val="000000"/>
              </w:rPr>
              <w:t>助講：黃郁喬老師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台南一中英文教師</w:t>
            </w:r>
          </w:p>
        </w:tc>
        <w:tc>
          <w:tcPr>
            <w:tcW w:w="1238" w:type="dxa"/>
            <w:vAlign w:val="center"/>
          </w:tcPr>
          <w:p w:rsidR="000E7DB9" w:rsidRDefault="000E7DB9" w:rsidP="008C2FE2">
            <w:pPr>
              <w:spacing w:line="320" w:lineRule="exact"/>
              <w:jc w:val="center"/>
              <w:textAlignment w:val="center"/>
              <w:rPr>
                <w:color w:val="000000"/>
              </w:rPr>
            </w:pPr>
            <w:r w:rsidRPr="00A54098">
              <w:rPr>
                <w:color w:val="000000"/>
              </w:rPr>
              <w:t>外聘</w:t>
            </w:r>
            <w:r>
              <w:rPr>
                <w:rFonts w:hint="eastAsia"/>
                <w:color w:val="000000"/>
              </w:rPr>
              <w:t>1</w:t>
            </w:r>
            <w:r w:rsidRPr="00A54098">
              <w:rPr>
                <w:rFonts w:hint="eastAsia"/>
                <w:color w:val="000000"/>
              </w:rPr>
              <w:t>節</w:t>
            </w:r>
          </w:p>
          <w:p w:rsidR="000E7DB9" w:rsidRPr="00E7786F" w:rsidRDefault="000E7DB9" w:rsidP="008C2FE2">
            <w:pPr>
              <w:spacing w:line="320" w:lineRule="exact"/>
              <w:jc w:val="center"/>
              <w:textAlignment w:val="center"/>
              <w:rPr>
                <w:color w:val="000000" w:themeColor="text1"/>
              </w:rPr>
            </w:pPr>
            <w:r w:rsidRPr="00A54098">
              <w:rPr>
                <w:color w:val="000000"/>
              </w:rPr>
              <w:t>外聘</w:t>
            </w:r>
            <w:r>
              <w:rPr>
                <w:rFonts w:hint="eastAsia"/>
                <w:color w:val="000000"/>
              </w:rPr>
              <w:t>1</w:t>
            </w:r>
            <w:r w:rsidRPr="00A54098">
              <w:rPr>
                <w:rFonts w:hint="eastAsia"/>
                <w:color w:val="000000"/>
              </w:rPr>
              <w:t>節</w:t>
            </w:r>
          </w:p>
        </w:tc>
      </w:tr>
      <w:tr w:rsidR="000E7DB9" w:rsidRPr="00E7786F" w:rsidTr="008C2FE2">
        <w:trPr>
          <w:trHeight w:val="1"/>
          <w:jc w:val="center"/>
        </w:trPr>
        <w:tc>
          <w:tcPr>
            <w:tcW w:w="19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B9" w:rsidRPr="00E7786F" w:rsidRDefault="000E7DB9" w:rsidP="008C2FE2">
            <w:pPr>
              <w:spacing w:line="320" w:lineRule="exact"/>
              <w:jc w:val="center"/>
              <w:textAlignment w:val="center"/>
              <w:rPr>
                <w:color w:val="000000" w:themeColor="text1"/>
              </w:rPr>
            </w:pPr>
            <w:r w:rsidRPr="00624691">
              <w:rPr>
                <w:color w:val="000000"/>
              </w:rPr>
              <w:t>16:</w:t>
            </w:r>
            <w:r>
              <w:rPr>
                <w:rFonts w:hint="eastAsia"/>
                <w:color w:val="000000"/>
              </w:rPr>
              <w:t>2</w:t>
            </w:r>
            <w:r w:rsidRPr="00624691">
              <w:rPr>
                <w:color w:val="000000"/>
              </w:rPr>
              <w:t>0</w:t>
            </w:r>
            <w:r w:rsidRPr="00624691">
              <w:rPr>
                <w:color w:val="000000"/>
              </w:rPr>
              <w:t>～</w:t>
            </w:r>
            <w:r>
              <w:rPr>
                <w:color w:val="000000"/>
              </w:rPr>
              <w:t>16:</w:t>
            </w:r>
            <w:r>
              <w:rPr>
                <w:rFonts w:hint="eastAsia"/>
                <w:color w:val="000000"/>
              </w:rPr>
              <w:t>3</w:t>
            </w:r>
            <w:r w:rsidRPr="00624691">
              <w:rPr>
                <w:color w:val="000000"/>
              </w:rPr>
              <w:t>0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B9" w:rsidRPr="00E7786F" w:rsidRDefault="000E7DB9" w:rsidP="008C2FE2">
            <w:pPr>
              <w:spacing w:line="320" w:lineRule="exact"/>
              <w:jc w:val="center"/>
              <w:textAlignment w:val="center"/>
              <w:rPr>
                <w:color w:val="000000" w:themeColor="text1"/>
              </w:rPr>
            </w:pPr>
            <w:r w:rsidRPr="00E7786F">
              <w:rPr>
                <w:rFonts w:hint="eastAsia"/>
                <w:color w:val="000000" w:themeColor="text1"/>
              </w:rPr>
              <w:t>綜合座談</w:t>
            </w:r>
          </w:p>
        </w:tc>
        <w:tc>
          <w:tcPr>
            <w:tcW w:w="4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DB9" w:rsidRPr="00E7786F" w:rsidRDefault="000E7DB9" w:rsidP="008C2FE2">
            <w:pPr>
              <w:spacing w:line="320" w:lineRule="exact"/>
              <w:jc w:val="center"/>
              <w:textAlignment w:val="center"/>
              <w:rPr>
                <w:color w:val="000000" w:themeColor="text1"/>
              </w:rPr>
            </w:pPr>
            <w:r w:rsidRPr="00E7786F">
              <w:rPr>
                <w:rFonts w:hint="eastAsia"/>
                <w:color w:val="000000" w:themeColor="text1"/>
              </w:rPr>
              <w:t>望安國中</w:t>
            </w:r>
          </w:p>
        </w:tc>
        <w:tc>
          <w:tcPr>
            <w:tcW w:w="1238" w:type="dxa"/>
            <w:vAlign w:val="center"/>
          </w:tcPr>
          <w:p w:rsidR="000E7DB9" w:rsidRPr="00E7786F" w:rsidRDefault="000E7DB9" w:rsidP="008C2FE2">
            <w:pPr>
              <w:spacing w:line="32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</w:tbl>
    <w:p w:rsidR="000E7DB9" w:rsidRPr="00AA5109" w:rsidRDefault="000E7DB9" w:rsidP="000E7DB9">
      <w:pPr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七</w:t>
      </w:r>
      <w:r w:rsidRPr="00AA5109">
        <w:rPr>
          <w:rFonts w:ascii="標楷體" w:hAnsi="標楷體"/>
          <w:szCs w:val="24"/>
        </w:rPr>
        <w:t>、經費來源與概算</w:t>
      </w:r>
      <w:r>
        <w:rPr>
          <w:rFonts w:ascii="標楷體" w:hAnsi="標楷體" w:hint="eastAsia"/>
          <w:szCs w:val="24"/>
        </w:rPr>
        <w:t>(略)</w:t>
      </w:r>
    </w:p>
    <w:p w:rsidR="000E7DB9" w:rsidRPr="00AA5109" w:rsidRDefault="000E7DB9" w:rsidP="000E7DB9">
      <w:pPr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八</w:t>
      </w:r>
      <w:r w:rsidRPr="00AA5109">
        <w:rPr>
          <w:rFonts w:ascii="標楷體" w:hAnsi="標楷體"/>
          <w:szCs w:val="24"/>
        </w:rPr>
        <w:t>、成效評估之實施</w:t>
      </w:r>
    </w:p>
    <w:p w:rsidR="000E7DB9" w:rsidRPr="001C4DA4" w:rsidRDefault="000E7DB9" w:rsidP="000E7DB9">
      <w:pPr>
        <w:adjustRightInd w:val="0"/>
        <w:snapToGrid w:val="0"/>
        <w:ind w:leftChars="193" w:left="463"/>
        <w:rPr>
          <w:rFonts w:ascii="標楷體" w:hAnsi="標楷體"/>
          <w:color w:val="000000" w:themeColor="text1"/>
          <w:szCs w:val="24"/>
        </w:rPr>
      </w:pPr>
      <w:r w:rsidRPr="001C4DA4">
        <w:rPr>
          <w:rFonts w:ascii="標楷體" w:hAnsi="標楷體" w:hint="eastAsia"/>
          <w:color w:val="000000" w:themeColor="text1"/>
          <w:szCs w:val="24"/>
        </w:rPr>
        <w:lastRenderedPageBreak/>
        <w:t>利用問卷方式進行研習成效之調查，作為改善增進效能之依據。如附件。</w:t>
      </w:r>
    </w:p>
    <w:p w:rsidR="000E7DB9" w:rsidRDefault="000E7DB9" w:rsidP="000E7DB9">
      <w:pPr>
        <w:adjustRightInd w:val="0"/>
        <w:snapToGrid w:val="0"/>
        <w:spacing w:line="240" w:lineRule="auto"/>
        <w:textAlignment w:val="center"/>
        <w:rPr>
          <w:rFonts w:ascii="標楷體" w:hAnsi="標楷體"/>
          <w:szCs w:val="24"/>
        </w:rPr>
      </w:pPr>
      <w:r>
        <w:rPr>
          <w:rFonts w:ascii="標楷體" w:hAnsi="標楷體" w:hint="eastAsia"/>
          <w:szCs w:val="24"/>
        </w:rPr>
        <w:t>九</w:t>
      </w:r>
      <w:r w:rsidRPr="00AA5109">
        <w:rPr>
          <w:rFonts w:ascii="標楷體" w:hAnsi="標楷體" w:hint="eastAsia"/>
          <w:szCs w:val="24"/>
        </w:rPr>
        <w:t>、</w:t>
      </w:r>
      <w:r w:rsidRPr="00AA5109">
        <w:rPr>
          <w:rFonts w:ascii="標楷體" w:hAnsi="標楷體"/>
          <w:szCs w:val="24"/>
        </w:rPr>
        <w:t>預期成效</w:t>
      </w:r>
    </w:p>
    <w:p w:rsidR="000E7DB9" w:rsidRDefault="000E7DB9" w:rsidP="000E7DB9">
      <w:pPr>
        <w:widowControl/>
        <w:spacing w:line="240" w:lineRule="auto"/>
        <w:ind w:leftChars="200" w:left="1200" w:hangingChars="300" w:hanging="720"/>
        <w:textAlignment w:val="center"/>
        <w:rPr>
          <w:rFonts w:hAnsi="標楷體" w:cs="標楷體"/>
        </w:rPr>
      </w:pPr>
      <w:r>
        <w:rPr>
          <w:rFonts w:hAnsi="標楷體" w:cs="標楷體" w:hint="eastAsia"/>
        </w:rPr>
        <w:t>（一）</w:t>
      </w:r>
      <w:r w:rsidRPr="00E86008">
        <w:rPr>
          <w:rFonts w:hAnsi="標楷體" w:cs="標楷體" w:hint="eastAsia"/>
        </w:rPr>
        <w:t>強化師資專業能力，提升課程設計效能。</w:t>
      </w:r>
    </w:p>
    <w:p w:rsidR="009B4B3B" w:rsidRDefault="000E7DB9" w:rsidP="000E7DB9">
      <w:pPr>
        <w:widowControl/>
        <w:spacing w:line="240" w:lineRule="auto"/>
        <w:ind w:leftChars="200" w:left="1200" w:hangingChars="300" w:hanging="720"/>
        <w:textAlignment w:val="center"/>
      </w:pPr>
      <w:r>
        <w:rPr>
          <w:rFonts w:hAnsi="標楷體" w:cs="標楷體" w:hint="eastAsia"/>
        </w:rPr>
        <w:t>（二）</w:t>
      </w:r>
      <w:r w:rsidRPr="00E86008">
        <w:rPr>
          <w:rFonts w:hAnsi="標楷體" w:cs="標楷體" w:hint="eastAsia"/>
        </w:rPr>
        <w:t>教師能因應十二年國教英語領域課綱，調整教學方式。</w:t>
      </w:r>
    </w:p>
    <w:sectPr w:rsidR="009B4B3B" w:rsidSect="000E7D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B9"/>
    <w:rsid w:val="000E7DB9"/>
    <w:rsid w:val="00374ADC"/>
    <w:rsid w:val="004D19ED"/>
    <w:rsid w:val="009B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549C1-B371-4EBC-89E9-5CF82B4D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DB9"/>
    <w:pPr>
      <w:widowControl w:val="0"/>
      <w:spacing w:line="360" w:lineRule="auto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蔡尚昆</dc:creator>
  <cp:keywords/>
  <dc:description/>
  <cp:lastModifiedBy>教學組長</cp:lastModifiedBy>
  <cp:revision>2</cp:revision>
  <dcterms:created xsi:type="dcterms:W3CDTF">2021-10-18T04:57:00Z</dcterms:created>
  <dcterms:modified xsi:type="dcterms:W3CDTF">2021-10-18T04:57:00Z</dcterms:modified>
</cp:coreProperties>
</file>