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4D" w:rsidRPr="0038362B" w:rsidRDefault="00E92A4D" w:rsidP="004A6801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38362B">
        <w:rPr>
          <w:rFonts w:ascii="標楷體" w:eastAsia="標楷體" w:hAnsi="標楷體" w:hint="eastAsia"/>
          <w:b/>
          <w:sz w:val="32"/>
          <w:szCs w:val="32"/>
        </w:rPr>
        <w:t>澎湖</w:t>
      </w:r>
      <w:r w:rsidRPr="0038362B">
        <w:rPr>
          <w:rFonts w:ascii="Times New Roman" w:eastAsia="標楷體" w:hAnsi="Times New Roman" w:hint="eastAsia"/>
          <w:b/>
          <w:sz w:val="32"/>
          <w:szCs w:val="32"/>
        </w:rPr>
        <w:t>縣</w:t>
      </w:r>
      <w:r w:rsidR="005E6CBC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910F8D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="00DD38E9"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910F8D" w:rsidRPr="001E5834">
        <w:rPr>
          <w:rFonts w:eastAsia="標楷體" w:hint="eastAsia"/>
          <w:b/>
          <w:sz w:val="32"/>
          <w:szCs w:val="32"/>
        </w:rPr>
        <w:t>科普活動：低碳能源科學</w:t>
      </w:r>
      <w:bookmarkEnd w:id="0"/>
      <w:r w:rsidR="00910F8D" w:rsidRPr="001E5834">
        <w:rPr>
          <w:rFonts w:eastAsia="標楷體" w:hint="eastAsia"/>
          <w:b/>
          <w:sz w:val="32"/>
          <w:szCs w:val="32"/>
        </w:rPr>
        <w:t>赴偏鄉實施</w:t>
      </w:r>
      <w:r w:rsidR="00B21144">
        <w:rPr>
          <w:rFonts w:ascii="Times New Roman" w:eastAsia="標楷體" w:hAnsi="Times New Roman" w:hint="eastAsia"/>
          <w:b/>
          <w:sz w:val="32"/>
          <w:szCs w:val="32"/>
        </w:rPr>
        <w:t>計畫</w:t>
      </w:r>
    </w:p>
    <w:p w:rsidR="00E92A4D" w:rsidRPr="009D39E1" w:rsidRDefault="00E92A4D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39E1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E92A4D" w:rsidRPr="001E5834" w:rsidRDefault="001E5834" w:rsidP="004A6801">
      <w:pPr>
        <w:spacing w:line="400" w:lineRule="exact"/>
        <w:rPr>
          <w:rFonts w:eastAsia="標楷體"/>
          <w:sz w:val="26"/>
          <w:szCs w:val="26"/>
        </w:rPr>
      </w:pPr>
      <w:r w:rsidRPr="001E5834">
        <w:rPr>
          <w:rFonts w:eastAsia="標楷體" w:hint="eastAsia"/>
          <w:sz w:val="26"/>
          <w:szCs w:val="26"/>
        </w:rPr>
        <w:t xml:space="preserve">  </w:t>
      </w:r>
      <w:r w:rsidRPr="001E5834">
        <w:rPr>
          <w:rFonts w:eastAsia="標楷體" w:hint="eastAsia"/>
          <w:sz w:val="26"/>
          <w:szCs w:val="26"/>
        </w:rPr>
        <w:t>一、</w:t>
      </w:r>
      <w:r w:rsidR="00910F8D" w:rsidRPr="001E5834">
        <w:rPr>
          <w:rFonts w:eastAsia="標楷體" w:hint="eastAsia"/>
          <w:sz w:val="26"/>
          <w:szCs w:val="26"/>
        </w:rPr>
        <w:t>科技部科教國合司科普活動</w:t>
      </w:r>
    </w:p>
    <w:p w:rsidR="00910F8D" w:rsidRPr="009D39E1" w:rsidRDefault="00910F8D" w:rsidP="00910F8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9D39E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計畫緣由</w:t>
      </w:r>
    </w:p>
    <w:p w:rsidR="00910F8D" w:rsidRPr="001E5834" w:rsidRDefault="00910F8D" w:rsidP="004A680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</w:rPr>
        <w:t xml:space="preserve">    </w:t>
      </w:r>
      <w:r w:rsidRPr="001E5834">
        <w:rPr>
          <w:rFonts w:ascii="標楷體" w:eastAsia="標楷體" w:hAnsi="標楷體" w:hint="eastAsia"/>
          <w:sz w:val="26"/>
          <w:szCs w:val="26"/>
        </w:rPr>
        <w:t xml:space="preserve"> 根據聯合國估計，我國「能源轉型」至少須歷時</w:t>
      </w:r>
      <w:r w:rsidRPr="001E5834">
        <w:rPr>
          <w:rFonts w:ascii="標楷體" w:eastAsia="標楷體" w:hAnsi="標楷體"/>
          <w:sz w:val="26"/>
          <w:szCs w:val="26"/>
        </w:rPr>
        <w:t>80</w:t>
      </w:r>
      <w:r w:rsidRPr="001E5834">
        <w:rPr>
          <w:rFonts w:ascii="標楷體" w:eastAsia="標楷體" w:hAnsi="標楷體" w:hint="eastAsia"/>
          <w:sz w:val="26"/>
          <w:szCs w:val="26"/>
        </w:rPr>
        <w:t>年以上。全民的支持，相當重要。而轉型尚須經過「幾個世代」共同努力，因此，能源教育「向下紥根」，實在有其必要性。而透過教師研習，每年都可把「能源科普」傳播給不同學生，可獲得「一傳十、十傳百」的乘數效應，是具體有效的方式之一。本計畫嘗試以探究教學方式，以地球環境能源生活議題作為教學設計的材料。情境方面，在教學策略上重視提升學習者學習興趣、學習動機與親環境行為，其目標則是藉由解決地球環境議題之能源問題，讓學習者更能融入本身的能源消費生活習慣，進而發展出負責任的低碳生活。</w:t>
      </w:r>
    </w:p>
    <w:p w:rsidR="00201946" w:rsidRDefault="00201946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參、計畫目標</w:t>
      </w:r>
    </w:p>
    <w:p w:rsidR="00201946" w:rsidRPr="001E5834" w:rsidRDefault="00201946" w:rsidP="004A6801">
      <w:pPr>
        <w:spacing w:line="400" w:lineRule="exact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E5834">
        <w:rPr>
          <w:rFonts w:ascii="標楷體" w:eastAsia="標楷體" w:hAnsi="標楷體" w:hint="eastAsia"/>
          <w:sz w:val="26"/>
          <w:szCs w:val="26"/>
        </w:rPr>
        <w:t>一、</w:t>
      </w:r>
      <w:r w:rsidRPr="001E5834">
        <w:rPr>
          <w:rFonts w:eastAsia="標楷體"/>
          <w:sz w:val="26"/>
          <w:szCs w:val="26"/>
        </w:rPr>
        <w:t>把能源的硬知識，轉化為「趣味科普」知識，傳播給資源缺乏的「偏鄉與原</w:t>
      </w:r>
      <w:r w:rsidR="001E5834">
        <w:rPr>
          <w:rFonts w:eastAsia="標楷體"/>
          <w:sz w:val="26"/>
          <w:szCs w:val="26"/>
        </w:rPr>
        <w:br/>
      </w:r>
      <w:r w:rsidR="001E5834">
        <w:rPr>
          <w:rFonts w:eastAsia="標楷體" w:hint="eastAsia"/>
          <w:sz w:val="26"/>
          <w:szCs w:val="26"/>
        </w:rPr>
        <w:t xml:space="preserve">     </w:t>
      </w:r>
      <w:r w:rsidRPr="001E5834">
        <w:rPr>
          <w:rFonts w:eastAsia="標楷體"/>
          <w:sz w:val="26"/>
          <w:szCs w:val="26"/>
        </w:rPr>
        <w:t>鄉」中小學教師</w:t>
      </w:r>
    </w:p>
    <w:p w:rsidR="00201946" w:rsidRPr="001E5834" w:rsidRDefault="00201946" w:rsidP="004A6801">
      <w:pPr>
        <w:spacing w:line="400" w:lineRule="exact"/>
        <w:rPr>
          <w:rFonts w:eastAsia="標楷體"/>
          <w:sz w:val="26"/>
          <w:szCs w:val="26"/>
        </w:rPr>
      </w:pPr>
      <w:r w:rsidRPr="001E5834">
        <w:rPr>
          <w:rFonts w:eastAsia="標楷體" w:hint="eastAsia"/>
          <w:sz w:val="26"/>
          <w:szCs w:val="26"/>
        </w:rPr>
        <w:t xml:space="preserve"> </w:t>
      </w:r>
      <w:r w:rsidRPr="001E5834">
        <w:rPr>
          <w:rFonts w:eastAsia="標楷體" w:hint="eastAsia"/>
          <w:sz w:val="26"/>
          <w:szCs w:val="26"/>
        </w:rPr>
        <w:t>二、</w:t>
      </w:r>
      <w:r w:rsidRPr="001E5834">
        <w:rPr>
          <w:rFonts w:eastAsia="標楷體"/>
          <w:sz w:val="26"/>
          <w:szCs w:val="26"/>
        </w:rPr>
        <w:t>頒發種子教師證書，激發教師傳播能源科普之「內在動機」，期望産生乘數效應</w:t>
      </w:r>
    </w:p>
    <w:p w:rsidR="00201946" w:rsidRPr="001E5834" w:rsidRDefault="00201946" w:rsidP="004A680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E5834">
        <w:rPr>
          <w:rFonts w:eastAsia="標楷體" w:hint="eastAsia"/>
          <w:sz w:val="26"/>
          <w:szCs w:val="26"/>
        </w:rPr>
        <w:t xml:space="preserve"> </w:t>
      </w:r>
      <w:r w:rsidRPr="001E5834">
        <w:rPr>
          <w:rFonts w:eastAsia="標楷體" w:hint="eastAsia"/>
          <w:sz w:val="26"/>
          <w:szCs w:val="26"/>
        </w:rPr>
        <w:t>三</w:t>
      </w:r>
      <w:r w:rsidR="001E5834" w:rsidRPr="001E5834">
        <w:rPr>
          <w:rFonts w:eastAsia="標楷體" w:hint="eastAsia"/>
          <w:sz w:val="26"/>
          <w:szCs w:val="26"/>
        </w:rPr>
        <w:t>、</w:t>
      </w:r>
      <w:r w:rsidRPr="001E5834">
        <w:rPr>
          <w:rFonts w:eastAsia="標楷體"/>
          <w:sz w:val="26"/>
          <w:szCs w:val="26"/>
        </w:rPr>
        <w:t>彌補「</w:t>
      </w:r>
      <w:r w:rsidRPr="001E5834">
        <w:rPr>
          <w:rFonts w:eastAsia="標楷體" w:hint="eastAsia"/>
          <w:sz w:val="26"/>
          <w:szCs w:val="26"/>
        </w:rPr>
        <w:t>偏鄉與原鄉」之資源不足，</w:t>
      </w:r>
      <w:r w:rsidRPr="001E5834">
        <w:rPr>
          <w:rFonts w:eastAsia="標楷體"/>
          <w:sz w:val="26"/>
          <w:szCs w:val="26"/>
        </w:rPr>
        <w:t>給學生多一些「社會流動」的機會</w:t>
      </w:r>
    </w:p>
    <w:p w:rsidR="00E92A4D" w:rsidRPr="009D39E1" w:rsidRDefault="001E5834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E92A4D" w:rsidRPr="009D39E1">
        <w:rPr>
          <w:rFonts w:ascii="標楷體" w:eastAsia="標楷體" w:hAnsi="標楷體" w:hint="eastAsia"/>
          <w:b/>
          <w:sz w:val="28"/>
          <w:szCs w:val="28"/>
        </w:rPr>
        <w:t>、辦理單位</w:t>
      </w:r>
    </w:p>
    <w:p w:rsidR="00435997" w:rsidRPr="001E5834" w:rsidRDefault="00910F8D" w:rsidP="00910F8D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92A4D" w:rsidRPr="001E5834">
        <w:rPr>
          <w:rFonts w:ascii="標楷體" w:eastAsia="標楷體" w:hAnsi="標楷體" w:hint="eastAsia"/>
          <w:sz w:val="26"/>
          <w:szCs w:val="26"/>
        </w:rPr>
        <w:t>一、</w:t>
      </w:r>
      <w:r w:rsidRPr="001E5834">
        <w:rPr>
          <w:rFonts w:ascii="標楷體" w:eastAsia="標楷體" w:hAnsi="標楷體" w:hint="eastAsia"/>
          <w:sz w:val="26"/>
          <w:szCs w:val="26"/>
        </w:rPr>
        <w:t>指導單位：澎湖縣政府</w:t>
      </w:r>
    </w:p>
    <w:p w:rsidR="00E92A4D" w:rsidRPr="001E5834" w:rsidRDefault="00910F8D" w:rsidP="00910F8D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E5834">
        <w:rPr>
          <w:rFonts w:ascii="標楷體" w:eastAsia="標楷體" w:hAnsi="標楷體" w:hint="eastAsia"/>
          <w:sz w:val="26"/>
          <w:szCs w:val="26"/>
        </w:rPr>
        <w:t xml:space="preserve"> </w:t>
      </w:r>
      <w:r w:rsidR="00435997" w:rsidRPr="001E5834">
        <w:rPr>
          <w:rFonts w:ascii="標楷體" w:eastAsia="標楷體" w:hAnsi="標楷體" w:hint="eastAsia"/>
          <w:sz w:val="26"/>
          <w:szCs w:val="26"/>
        </w:rPr>
        <w:t>二、</w:t>
      </w:r>
      <w:r w:rsidR="00E92A4D" w:rsidRPr="001E5834">
        <w:rPr>
          <w:rFonts w:ascii="標楷體" w:eastAsia="標楷體" w:hAnsi="標楷體" w:hint="eastAsia"/>
          <w:sz w:val="26"/>
          <w:szCs w:val="26"/>
        </w:rPr>
        <w:t>主辦單位：</w:t>
      </w:r>
      <w:r w:rsidRPr="001E5834">
        <w:rPr>
          <w:rFonts w:ascii="標楷體" w:eastAsia="標楷體" w:hAnsi="標楷體" w:hint="eastAsia"/>
          <w:sz w:val="26"/>
          <w:szCs w:val="26"/>
        </w:rPr>
        <w:t>高雄科技大學</w:t>
      </w:r>
    </w:p>
    <w:p w:rsidR="00E92A4D" w:rsidRPr="001E5834" w:rsidRDefault="00910F8D" w:rsidP="00910F8D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E5834">
        <w:rPr>
          <w:rFonts w:ascii="標楷體" w:eastAsia="標楷體" w:hAnsi="標楷體" w:hint="eastAsia"/>
          <w:sz w:val="26"/>
          <w:szCs w:val="26"/>
        </w:rPr>
        <w:t xml:space="preserve"> </w:t>
      </w:r>
      <w:r w:rsidR="00435997" w:rsidRPr="001E5834">
        <w:rPr>
          <w:rFonts w:ascii="標楷體" w:eastAsia="標楷體" w:hAnsi="標楷體" w:hint="eastAsia"/>
          <w:sz w:val="26"/>
          <w:szCs w:val="26"/>
        </w:rPr>
        <w:t>三</w:t>
      </w:r>
      <w:r w:rsidR="00E92A4D" w:rsidRPr="001E5834">
        <w:rPr>
          <w:rFonts w:ascii="標楷體" w:eastAsia="標楷體" w:hAnsi="標楷體" w:hint="eastAsia"/>
          <w:sz w:val="26"/>
          <w:szCs w:val="26"/>
        </w:rPr>
        <w:t>、承辦單位：</w:t>
      </w:r>
      <w:r w:rsidR="004C058B" w:rsidRPr="001E5834">
        <w:rPr>
          <w:rFonts w:ascii="標楷體" w:eastAsia="標楷體" w:hAnsi="標楷體" w:hint="eastAsia"/>
          <w:sz w:val="26"/>
          <w:szCs w:val="26"/>
        </w:rPr>
        <w:t>文光</w:t>
      </w:r>
      <w:r w:rsidR="00E92A4D" w:rsidRPr="001E5834">
        <w:rPr>
          <w:rFonts w:ascii="標楷體" w:eastAsia="標楷體" w:hAnsi="標楷體" w:hint="eastAsia"/>
          <w:sz w:val="26"/>
          <w:szCs w:val="26"/>
        </w:rPr>
        <w:t>國民</w:t>
      </w:r>
      <w:r w:rsidR="004C058B" w:rsidRPr="001E5834">
        <w:rPr>
          <w:rFonts w:ascii="標楷體" w:eastAsia="標楷體" w:hAnsi="標楷體" w:hint="eastAsia"/>
          <w:sz w:val="26"/>
          <w:szCs w:val="26"/>
        </w:rPr>
        <w:t>小</w:t>
      </w:r>
      <w:r w:rsidR="00E92A4D" w:rsidRPr="001E5834">
        <w:rPr>
          <w:rFonts w:ascii="標楷體" w:eastAsia="標楷體" w:hAnsi="標楷體" w:hint="eastAsia"/>
          <w:sz w:val="26"/>
          <w:szCs w:val="26"/>
        </w:rPr>
        <w:t>學</w:t>
      </w:r>
    </w:p>
    <w:p w:rsidR="00E92A4D" w:rsidRDefault="001E5834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E92A4D">
        <w:rPr>
          <w:rFonts w:ascii="標楷體" w:eastAsia="標楷體" w:hAnsi="標楷體" w:hint="eastAsia"/>
          <w:b/>
          <w:sz w:val="28"/>
          <w:szCs w:val="28"/>
        </w:rPr>
        <w:t>、</w:t>
      </w:r>
      <w:r w:rsidR="00910F8D">
        <w:rPr>
          <w:rFonts w:ascii="標楷體" w:eastAsia="標楷體" w:hAnsi="標楷體" w:hint="eastAsia"/>
          <w:b/>
          <w:sz w:val="28"/>
          <w:szCs w:val="28"/>
        </w:rPr>
        <w:t>活動日期</w:t>
      </w:r>
      <w:r w:rsidR="00E92A4D">
        <w:rPr>
          <w:rFonts w:ascii="標楷體" w:eastAsia="標楷體" w:hAnsi="標楷體" w:hint="eastAsia"/>
          <w:b/>
          <w:sz w:val="28"/>
          <w:szCs w:val="28"/>
        </w:rPr>
        <w:t>：</w:t>
      </w:r>
      <w:r w:rsidR="00910F8D">
        <w:rPr>
          <w:rFonts w:ascii="標楷體" w:eastAsia="標楷體" w:hAnsi="標楷體"/>
          <w:b/>
          <w:sz w:val="28"/>
          <w:szCs w:val="28"/>
        </w:rPr>
        <w:t xml:space="preserve"> </w:t>
      </w:r>
      <w:r w:rsidR="00E92A4D">
        <w:rPr>
          <w:rFonts w:ascii="標楷體" w:eastAsia="標楷體" w:hAnsi="標楷體"/>
          <w:b/>
          <w:sz w:val="28"/>
          <w:szCs w:val="28"/>
        </w:rPr>
        <w:t>1</w:t>
      </w:r>
      <w:r w:rsidR="00910F8D">
        <w:rPr>
          <w:rFonts w:ascii="標楷體" w:eastAsia="標楷體" w:hAnsi="標楷體" w:hint="eastAsia"/>
          <w:b/>
          <w:sz w:val="28"/>
          <w:szCs w:val="28"/>
        </w:rPr>
        <w:t>10</w:t>
      </w:r>
      <w:r w:rsidR="00E92A4D">
        <w:rPr>
          <w:rFonts w:ascii="標楷體" w:eastAsia="標楷體" w:hAnsi="標楷體" w:hint="eastAsia"/>
          <w:b/>
          <w:sz w:val="28"/>
          <w:szCs w:val="28"/>
        </w:rPr>
        <w:t>年</w:t>
      </w:r>
      <w:r w:rsidR="00910F8D">
        <w:rPr>
          <w:rFonts w:ascii="標楷體" w:eastAsia="標楷體" w:hAnsi="標楷體" w:hint="eastAsia"/>
          <w:b/>
          <w:sz w:val="28"/>
          <w:szCs w:val="28"/>
        </w:rPr>
        <w:t>5</w:t>
      </w:r>
      <w:r w:rsidR="00E92A4D">
        <w:rPr>
          <w:rFonts w:ascii="標楷體" w:eastAsia="標楷體" w:hAnsi="標楷體" w:hint="eastAsia"/>
          <w:b/>
          <w:sz w:val="28"/>
          <w:szCs w:val="28"/>
        </w:rPr>
        <w:t>月</w:t>
      </w:r>
      <w:r w:rsidR="00E92A4D">
        <w:rPr>
          <w:rFonts w:ascii="標楷體" w:eastAsia="標楷體" w:hAnsi="標楷體"/>
          <w:b/>
          <w:sz w:val="28"/>
          <w:szCs w:val="28"/>
        </w:rPr>
        <w:t>1</w:t>
      </w:r>
      <w:r w:rsidR="00910F8D">
        <w:rPr>
          <w:rFonts w:ascii="標楷體" w:eastAsia="標楷體" w:hAnsi="標楷體" w:hint="eastAsia"/>
          <w:b/>
          <w:sz w:val="28"/>
          <w:szCs w:val="28"/>
        </w:rPr>
        <w:t>5</w:t>
      </w:r>
      <w:r w:rsidR="00E92A4D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910F8D" w:rsidRDefault="001E5834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910F8D">
        <w:rPr>
          <w:rFonts w:ascii="標楷體" w:eastAsia="標楷體" w:hAnsi="標楷體" w:hint="eastAsia"/>
          <w:b/>
          <w:sz w:val="28"/>
          <w:szCs w:val="28"/>
        </w:rPr>
        <w:t>、實施地點：文光國小二樓自然科教室</w:t>
      </w:r>
    </w:p>
    <w:p w:rsidR="008E43CB" w:rsidRDefault="008E43CB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柒、參加對象及人數</w:t>
      </w:r>
    </w:p>
    <w:p w:rsidR="008E43CB" w:rsidRPr="008E43CB" w:rsidRDefault="008E43CB" w:rsidP="008E43CB">
      <w:pPr>
        <w:spacing w:line="360" w:lineRule="exact"/>
        <w:jc w:val="both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 xml:space="preserve">    </w:t>
      </w:r>
      <w:r w:rsidRPr="008E43CB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對</w:t>
      </w: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低碳能源</w:t>
      </w:r>
      <w:r w:rsidRPr="008E43CB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課程有興趣之本縣國民中小學校長、主任與教師，共計</w:t>
      </w: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2</w:t>
      </w:r>
      <w:r w:rsidRPr="008E43CB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0名。</w:t>
      </w:r>
    </w:p>
    <w:p w:rsidR="00E92A4D" w:rsidRDefault="008E43CB" w:rsidP="004A6801">
      <w:pPr>
        <w:spacing w:line="400" w:lineRule="exact"/>
        <w:ind w:left="547" w:hangingChars="195" w:hanging="54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E92A4D" w:rsidRPr="009D39E1">
        <w:rPr>
          <w:rFonts w:ascii="標楷體" w:eastAsia="標楷體" w:hAnsi="標楷體" w:hint="eastAsia"/>
          <w:b/>
          <w:sz w:val="28"/>
          <w:szCs w:val="28"/>
        </w:rPr>
        <w:t>、</w:t>
      </w:r>
      <w:r w:rsidR="00910F8D">
        <w:rPr>
          <w:rFonts w:ascii="標楷體" w:eastAsia="標楷體" w:hAnsi="標楷體" w:hint="eastAsia"/>
          <w:b/>
          <w:sz w:val="28"/>
          <w:szCs w:val="28"/>
        </w:rPr>
        <w:t>課程</w:t>
      </w:r>
      <w:r w:rsidR="00E92A4D" w:rsidRPr="009D39E1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10F8D" w:rsidRPr="001E5834" w:rsidRDefault="001E5834" w:rsidP="00910F8D">
      <w:pPr>
        <w:snapToGrid w:val="0"/>
        <w:spacing w:line="340" w:lineRule="exact"/>
        <w:jc w:val="both"/>
        <w:rPr>
          <w:rFonts w:ascii="標楷體" w:eastAsia="標楷體" w:hAnsi="標楷體" w:cs="Arial"/>
          <w:color w:val="000000"/>
          <w:sz w:val="26"/>
          <w:szCs w:val="26"/>
          <w:u w:color="000000"/>
          <w:bdr w:val="nil"/>
        </w:rPr>
      </w:pPr>
      <w:r>
        <w:rPr>
          <w:rFonts w:ascii="標楷體" w:eastAsia="標楷體" w:hAnsi="標楷體" w:cs="Arial" w:hint="eastAsia"/>
          <w:bCs/>
          <w:color w:val="000000"/>
          <w:szCs w:val="24"/>
        </w:rPr>
        <w:t xml:space="preserve"> </w:t>
      </w:r>
      <w:r w:rsidR="00910F8D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時間：1</w:t>
      </w:r>
      <w:r w:rsidR="00201946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10</w:t>
      </w:r>
      <w:r w:rsidR="00910F8D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年</w:t>
      </w:r>
      <w:r w:rsidR="00201946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5</w:t>
      </w:r>
      <w:r w:rsidR="00910F8D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月</w:t>
      </w:r>
      <w:r w:rsidR="00201946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15</w:t>
      </w:r>
      <w:r w:rsidR="00910F8D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日（</w:t>
      </w:r>
      <w:r w:rsidR="00201946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六</w:t>
      </w:r>
      <w:r w:rsidR="00910F8D" w:rsidRPr="001E5834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）  地點：文光國小二樓自然科教室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266"/>
        <w:gridCol w:w="2527"/>
        <w:gridCol w:w="1188"/>
      </w:tblGrid>
      <w:tr w:rsidR="00910F8D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8D" w:rsidRPr="001E5834" w:rsidRDefault="00910F8D" w:rsidP="00867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80"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  <w:t>時間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F8D" w:rsidRPr="001E5834" w:rsidRDefault="00910F8D" w:rsidP="00867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  <w:t>活動主題及進行方式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F8D" w:rsidRPr="001E5834" w:rsidRDefault="00910F8D" w:rsidP="00867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hint="eastAsia"/>
                <w:sz w:val="26"/>
                <w:szCs w:val="26"/>
              </w:rPr>
              <w:t>主講人</w:t>
            </w:r>
            <w:r w:rsidRPr="001E583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E5834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F8D" w:rsidRPr="001E5834" w:rsidRDefault="00910F8D" w:rsidP="00867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備註</w:t>
            </w:r>
          </w:p>
        </w:tc>
      </w:tr>
      <w:tr w:rsidR="00910F8D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8D" w:rsidRPr="001E5834" w:rsidRDefault="00201946" w:rsidP="002019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8</w:t>
            </w:r>
            <w:r w:rsidR="00910F8D"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30</w:t>
            </w:r>
            <w:r w:rsidR="00910F8D"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~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8</w:t>
            </w:r>
            <w:r w:rsidR="00910F8D"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4</w:t>
            </w:r>
            <w:r w:rsidR="00910F8D"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8D" w:rsidRPr="001E5834" w:rsidRDefault="00910F8D" w:rsidP="00867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報  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F8D" w:rsidRPr="001E5834" w:rsidRDefault="00910F8D" w:rsidP="00867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834">
              <w:rPr>
                <w:rFonts w:ascii="標楷體" w:eastAsia="標楷體" w:hAnsi="標楷體" w:hint="eastAsia"/>
                <w:sz w:val="26"/>
                <w:szCs w:val="26"/>
              </w:rPr>
              <w:t>文光國小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8D" w:rsidRPr="001E5834" w:rsidRDefault="00910F8D" w:rsidP="008673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  <w:tr w:rsidR="001E5834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8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4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0~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9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3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snapToGrid w:val="0"/>
              <w:spacing w:line="500" w:lineRule="exact"/>
              <w:ind w:rightChars="30" w:right="72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/>
                <w:kern w:val="0"/>
                <w:sz w:val="26"/>
                <w:szCs w:val="26"/>
              </w:rPr>
              <w:t>低碳能源太陽能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34" w:rsidRPr="001E5834" w:rsidRDefault="00030CA6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蔡振明教授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  <w:tr w:rsidR="001E5834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9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3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0~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10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2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snapToGrid w:val="0"/>
              <w:spacing w:line="500" w:lineRule="exact"/>
              <w:ind w:rightChars="30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</w:pPr>
            <w:r w:rsidRPr="001E5834">
              <w:rPr>
                <w:rFonts w:ascii="標楷體" w:eastAsia="標楷體" w:hAnsi="標楷體"/>
                <w:kern w:val="0"/>
                <w:sz w:val="26"/>
                <w:szCs w:val="26"/>
              </w:rPr>
              <w:t>低碳能源風力與水力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蔡振明教授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  <w:tr w:rsidR="001E5834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10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2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0~1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snapToGrid w:val="0"/>
              <w:spacing w:line="500" w:lineRule="exact"/>
              <w:ind w:rightChars="30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</w:pPr>
            <w:r w:rsidRPr="001E5834">
              <w:rPr>
                <w:rFonts w:ascii="標楷體" w:eastAsia="標楷體" w:hAnsi="標楷體"/>
                <w:kern w:val="0"/>
                <w:sz w:val="26"/>
                <w:szCs w:val="26"/>
              </w:rPr>
              <w:t>低碳能源海洋能與地熱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蔡振明教授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  <w:tr w:rsidR="001E5834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11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0~1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2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0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snapToGrid w:val="0"/>
              <w:spacing w:line="500" w:lineRule="exact"/>
              <w:ind w:rightChars="30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</w:pPr>
            <w:r w:rsidRPr="001E5834">
              <w:rPr>
                <w:rFonts w:ascii="標楷體" w:eastAsia="標楷體" w:hAnsi="標楷體"/>
                <w:kern w:val="0"/>
                <w:sz w:val="26"/>
                <w:szCs w:val="26"/>
              </w:rPr>
              <w:t>低碳能源生質能與廢棄物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蔡振明教授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  <w:tr w:rsidR="001E5834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lastRenderedPageBreak/>
              <w:t>12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0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0~1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3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2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  <w:tr w:rsidR="001E5834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13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2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0~1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4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</w:rPr>
            </w:pPr>
            <w:r w:rsidRPr="001E5834">
              <w:rPr>
                <w:rFonts w:ascii="標楷體" w:eastAsia="標楷體" w:hAnsi="標楷體"/>
                <w:kern w:val="0"/>
                <w:sz w:val="26"/>
                <w:szCs w:val="26"/>
              </w:rPr>
              <w:t>低碳建築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蔡振明教授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  <w:tr w:rsidR="001E5834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1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4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0~1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5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0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834" w:rsidRPr="001E5834" w:rsidRDefault="001E5834" w:rsidP="001E5834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/>
                <w:kern w:val="0"/>
                <w:sz w:val="26"/>
                <w:szCs w:val="26"/>
              </w:rPr>
              <w:t>儲能與智慧電網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蔡振明教授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  <w:tr w:rsidR="001E5834" w:rsidRPr="001E5834" w:rsidTr="001E5834">
        <w:trPr>
          <w:trHeight w:val="567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15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0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0~1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6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:</w:t>
            </w:r>
            <w:r w:rsidRPr="001E5834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bdr w:val="nil"/>
                <w:lang w:val="zh-TW"/>
              </w:rPr>
              <w:t>3</w:t>
            </w:r>
            <w:r w:rsidRPr="001E5834">
              <w:rPr>
                <w:rFonts w:ascii="標楷體" w:eastAsia="標楷體" w:hAnsi="標楷體" w:cs="Arial Unicode MS"/>
                <w:color w:val="000000"/>
                <w:sz w:val="26"/>
                <w:szCs w:val="26"/>
                <w:bdr w:val="nil"/>
                <w:lang w:val="zh-TW"/>
              </w:rPr>
              <w:t>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60" w:hangingChars="100" w:hanging="260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  <w:r w:rsidRPr="001E5834">
              <w:rPr>
                <w:rFonts w:ascii="標楷體" w:eastAsia="標楷體" w:hAnsi="標楷體"/>
                <w:kern w:val="0"/>
                <w:sz w:val="26"/>
                <w:szCs w:val="26"/>
              </w:rPr>
              <w:t>全球與我國能源技術現況與展望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nil"/>
                <w:lang w:val="zh-TW"/>
              </w:rPr>
              <w:t>蔡振明教授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834" w:rsidRPr="001E5834" w:rsidRDefault="001E5834" w:rsidP="001E58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37" w:hangingChars="91" w:hanging="237"/>
              <w:rPr>
                <w:rFonts w:ascii="標楷體" w:eastAsia="標楷體" w:hAnsi="標楷體" w:cs="新細明體"/>
                <w:color w:val="000000"/>
                <w:sz w:val="26"/>
                <w:szCs w:val="26"/>
                <w:bdr w:val="nil"/>
                <w:lang w:val="zh-TW"/>
              </w:rPr>
            </w:pPr>
          </w:p>
        </w:tc>
      </w:tr>
    </w:tbl>
    <w:p w:rsidR="001E5834" w:rsidRDefault="001E5834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92A4D" w:rsidRDefault="008E43CB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E92A4D" w:rsidRPr="009D39E1">
        <w:rPr>
          <w:rFonts w:ascii="標楷體" w:eastAsia="標楷體" w:hAnsi="標楷體" w:hint="eastAsia"/>
          <w:b/>
          <w:sz w:val="28"/>
          <w:szCs w:val="28"/>
        </w:rPr>
        <w:t>、預期成效</w:t>
      </w:r>
    </w:p>
    <w:p w:rsidR="00201946" w:rsidRPr="001E5834" w:rsidRDefault="001E5834" w:rsidP="004A6801">
      <w:pPr>
        <w:spacing w:line="400" w:lineRule="exact"/>
        <w:rPr>
          <w:rFonts w:ascii="標楷體" w:eastAsia="標楷體" w:hAnsi="標楷體"/>
          <w:bCs/>
          <w:kern w:val="0"/>
          <w:sz w:val="26"/>
          <w:szCs w:val="26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 xml:space="preserve"> 一、</w:t>
      </w:r>
      <w:r w:rsidR="00201946" w:rsidRPr="001E5834">
        <w:rPr>
          <w:rFonts w:ascii="標楷體" w:eastAsia="標楷體" w:hAnsi="標楷體"/>
          <w:bCs/>
          <w:kern w:val="0"/>
          <w:sz w:val="26"/>
          <w:szCs w:val="26"/>
        </w:rPr>
        <w:t>實施低碳能源科普教育，將有利於</w:t>
      </w:r>
      <w:r w:rsidR="00201946" w:rsidRPr="001E5834">
        <w:rPr>
          <w:rFonts w:ascii="標楷體" w:eastAsia="標楷體" w:hAnsi="標楷體" w:hint="eastAsia"/>
          <w:bCs/>
          <w:kern w:val="0"/>
          <w:sz w:val="26"/>
          <w:szCs w:val="26"/>
        </w:rPr>
        <w:t>經濟發展</w:t>
      </w:r>
    </w:p>
    <w:p w:rsidR="00201946" w:rsidRPr="001E5834" w:rsidRDefault="001E5834" w:rsidP="004A6801">
      <w:pPr>
        <w:spacing w:line="400" w:lineRule="exact"/>
        <w:rPr>
          <w:rFonts w:ascii="標楷體" w:eastAsia="標楷體" w:hAnsi="標楷體"/>
          <w:bCs/>
          <w:kern w:val="0"/>
          <w:sz w:val="26"/>
          <w:szCs w:val="26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 xml:space="preserve"> 二、</w:t>
      </w:r>
      <w:r w:rsidR="00201946" w:rsidRPr="001E5834">
        <w:rPr>
          <w:rFonts w:ascii="標楷體" w:eastAsia="標楷體" w:hAnsi="標楷體"/>
          <w:bCs/>
          <w:kern w:val="0"/>
          <w:sz w:val="26"/>
          <w:szCs w:val="26"/>
        </w:rPr>
        <w:t>提供教師「趣味化」教具，讓教師容易獲得教學的「成功經驗與高峰經驗」</w:t>
      </w:r>
    </w:p>
    <w:p w:rsidR="001E5834" w:rsidRPr="001E5834" w:rsidRDefault="001E5834" w:rsidP="004A680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 xml:space="preserve"> 三、</w:t>
      </w:r>
      <w:r w:rsidRPr="001E5834">
        <w:rPr>
          <w:rFonts w:ascii="標楷體" w:eastAsia="標楷體" w:hAnsi="標楷體"/>
          <w:bCs/>
          <w:kern w:val="0"/>
          <w:sz w:val="26"/>
          <w:szCs w:val="26"/>
        </w:rPr>
        <w:t>預計產出</w:t>
      </w:r>
      <w:r w:rsidRPr="001E5834">
        <w:rPr>
          <w:rFonts w:ascii="標楷體" w:eastAsia="標楷體" w:hAnsi="標楷體" w:hint="eastAsia"/>
          <w:bCs/>
          <w:kern w:val="0"/>
          <w:sz w:val="26"/>
          <w:szCs w:val="26"/>
        </w:rPr>
        <w:t>30</w:t>
      </w:r>
      <w:r w:rsidRPr="001E5834">
        <w:rPr>
          <w:rFonts w:ascii="標楷體" w:eastAsia="標楷體" w:hAnsi="標楷體"/>
          <w:bCs/>
          <w:kern w:val="0"/>
          <w:sz w:val="26"/>
          <w:szCs w:val="26"/>
        </w:rPr>
        <w:t>則「趣味化」低碳科教短片，提供「科技大觀園、</w:t>
      </w:r>
      <w:r w:rsidRPr="001E5834">
        <w:rPr>
          <w:rFonts w:ascii="標楷體" w:eastAsia="標楷體" w:hAnsi="標楷體" w:hint="eastAsia"/>
          <w:bCs/>
          <w:kern w:val="0"/>
          <w:sz w:val="26"/>
          <w:szCs w:val="26"/>
        </w:rPr>
        <w:t>科普新視界」</w:t>
      </w:r>
      <w:r w:rsidRPr="001E5834">
        <w:rPr>
          <w:rFonts w:ascii="標楷體" w:eastAsia="標楷體" w:hAnsi="標楷體"/>
          <w:bCs/>
          <w:kern w:val="0"/>
          <w:sz w:val="26"/>
          <w:szCs w:val="26"/>
        </w:rPr>
        <w:t>選</w:t>
      </w:r>
      <w:r>
        <w:rPr>
          <w:rFonts w:ascii="標楷體" w:eastAsia="標楷體" w:hAnsi="標楷體"/>
          <w:bCs/>
          <w:kern w:val="0"/>
          <w:sz w:val="26"/>
          <w:szCs w:val="26"/>
        </w:rPr>
        <w:br/>
      </w:r>
      <w:r>
        <w:rPr>
          <w:rFonts w:ascii="標楷體" w:eastAsia="標楷體" w:hAnsi="標楷體" w:hint="eastAsia"/>
          <w:bCs/>
          <w:kern w:val="0"/>
          <w:sz w:val="26"/>
          <w:szCs w:val="26"/>
        </w:rPr>
        <w:t xml:space="preserve">     </w:t>
      </w:r>
      <w:r w:rsidRPr="001E5834">
        <w:rPr>
          <w:rFonts w:ascii="標楷體" w:eastAsia="標楷體" w:hAnsi="標楷體"/>
          <w:bCs/>
          <w:kern w:val="0"/>
          <w:sz w:val="26"/>
          <w:szCs w:val="26"/>
        </w:rPr>
        <w:t>用</w:t>
      </w:r>
    </w:p>
    <w:p w:rsidR="00E92A4D" w:rsidRDefault="008E43CB" w:rsidP="004A680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E92A4D" w:rsidRPr="009D39E1">
        <w:rPr>
          <w:rFonts w:ascii="標楷體" w:eastAsia="標楷體" w:hAnsi="標楷體" w:hint="eastAsia"/>
          <w:b/>
          <w:sz w:val="28"/>
          <w:szCs w:val="28"/>
        </w:rPr>
        <w:t>、經費編列</w:t>
      </w:r>
    </w:p>
    <w:p w:rsidR="00E92A4D" w:rsidRDefault="001E5834" w:rsidP="001E583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E5834">
        <w:rPr>
          <w:rFonts w:ascii="標楷體" w:eastAsia="標楷體" w:hAnsi="標楷體" w:hint="eastAsia"/>
          <w:sz w:val="26"/>
          <w:szCs w:val="26"/>
        </w:rPr>
        <w:t xml:space="preserve"> 經費由科技部教國合司科普活動計畫經費補助</w:t>
      </w:r>
    </w:p>
    <w:p w:rsidR="001E5834" w:rsidRPr="001E5834" w:rsidRDefault="001E5834" w:rsidP="001E583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E5834">
        <w:rPr>
          <w:rFonts w:ascii="標楷體" w:eastAsia="標楷體" w:hAnsi="標楷體" w:hint="eastAsia"/>
          <w:b/>
          <w:sz w:val="28"/>
          <w:szCs w:val="28"/>
        </w:rPr>
        <w:t>拾</w:t>
      </w:r>
      <w:r w:rsidR="008E43CB">
        <w:rPr>
          <w:rFonts w:ascii="標楷體" w:eastAsia="標楷體" w:hAnsi="標楷體" w:hint="eastAsia"/>
          <w:b/>
          <w:sz w:val="28"/>
          <w:szCs w:val="28"/>
        </w:rPr>
        <w:t>壹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1E5834">
        <w:rPr>
          <w:rFonts w:ascii="標楷體" w:eastAsia="標楷體" w:hAnsi="標楷體" w:hint="eastAsia"/>
          <w:b/>
          <w:sz w:val="28"/>
          <w:szCs w:val="28"/>
        </w:rPr>
        <w:t>獎勵</w:t>
      </w:r>
    </w:p>
    <w:p w:rsidR="001E5834" w:rsidRPr="001E5834" w:rsidRDefault="001E5834" w:rsidP="001E583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1E5834">
        <w:rPr>
          <w:rFonts w:ascii="標楷體" w:eastAsia="標楷體" w:hAnsi="標楷體" w:hint="eastAsia"/>
          <w:sz w:val="26"/>
          <w:szCs w:val="26"/>
        </w:rPr>
        <w:t>承辦學校工作人員表現優良者，依據「澎湖縣國民中小學教職員一般獎勵實施要點」規定，核予獎勵，以慰辛勞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1E5834" w:rsidRPr="001E5834" w:rsidSect="004A5B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44" w:rsidRDefault="00B84F44" w:rsidP="0024520D">
      <w:r>
        <w:separator/>
      </w:r>
    </w:p>
  </w:endnote>
  <w:endnote w:type="continuationSeparator" w:id="0">
    <w:p w:rsidR="00B84F44" w:rsidRDefault="00B84F44" w:rsidP="002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44" w:rsidRDefault="00B84F44" w:rsidP="0024520D">
      <w:r>
        <w:separator/>
      </w:r>
    </w:p>
  </w:footnote>
  <w:footnote w:type="continuationSeparator" w:id="0">
    <w:p w:rsidR="00B84F44" w:rsidRDefault="00B84F44" w:rsidP="0024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1F"/>
    <w:rsid w:val="00005B05"/>
    <w:rsid w:val="00005E2A"/>
    <w:rsid w:val="00030CA6"/>
    <w:rsid w:val="0004294B"/>
    <w:rsid w:val="00077225"/>
    <w:rsid w:val="000923F2"/>
    <w:rsid w:val="000D3081"/>
    <w:rsid w:val="000D4FB1"/>
    <w:rsid w:val="00133E25"/>
    <w:rsid w:val="00173F56"/>
    <w:rsid w:val="001E5834"/>
    <w:rsid w:val="001F27DD"/>
    <w:rsid w:val="00201946"/>
    <w:rsid w:val="0024520D"/>
    <w:rsid w:val="002715CC"/>
    <w:rsid w:val="00291254"/>
    <w:rsid w:val="002F26C9"/>
    <w:rsid w:val="00335B4F"/>
    <w:rsid w:val="0038362B"/>
    <w:rsid w:val="003868FE"/>
    <w:rsid w:val="003F00CA"/>
    <w:rsid w:val="00416908"/>
    <w:rsid w:val="00435997"/>
    <w:rsid w:val="00453DE3"/>
    <w:rsid w:val="004548EA"/>
    <w:rsid w:val="00457F8F"/>
    <w:rsid w:val="00470307"/>
    <w:rsid w:val="004A5B1F"/>
    <w:rsid w:val="004A6801"/>
    <w:rsid w:val="004C058B"/>
    <w:rsid w:val="004D6942"/>
    <w:rsid w:val="00501841"/>
    <w:rsid w:val="005245E8"/>
    <w:rsid w:val="00547B71"/>
    <w:rsid w:val="00560FB4"/>
    <w:rsid w:val="0058356B"/>
    <w:rsid w:val="005A4040"/>
    <w:rsid w:val="005B4908"/>
    <w:rsid w:val="005C66DD"/>
    <w:rsid w:val="005C71C5"/>
    <w:rsid w:val="005E6CBC"/>
    <w:rsid w:val="0063490D"/>
    <w:rsid w:val="006B3B12"/>
    <w:rsid w:val="00744840"/>
    <w:rsid w:val="00745234"/>
    <w:rsid w:val="007674EA"/>
    <w:rsid w:val="00792B9A"/>
    <w:rsid w:val="007C5528"/>
    <w:rsid w:val="008006F7"/>
    <w:rsid w:val="00812E90"/>
    <w:rsid w:val="0081783D"/>
    <w:rsid w:val="008352BA"/>
    <w:rsid w:val="00870296"/>
    <w:rsid w:val="008814B0"/>
    <w:rsid w:val="00883EA2"/>
    <w:rsid w:val="008E24D8"/>
    <w:rsid w:val="008E43CB"/>
    <w:rsid w:val="00910F8D"/>
    <w:rsid w:val="009355A8"/>
    <w:rsid w:val="00983B58"/>
    <w:rsid w:val="009866E2"/>
    <w:rsid w:val="0099227C"/>
    <w:rsid w:val="009955F2"/>
    <w:rsid w:val="009C7E84"/>
    <w:rsid w:val="009D39E1"/>
    <w:rsid w:val="009E3452"/>
    <w:rsid w:val="00A323FC"/>
    <w:rsid w:val="00A86EAA"/>
    <w:rsid w:val="00A94B28"/>
    <w:rsid w:val="00AE47C0"/>
    <w:rsid w:val="00AF25FD"/>
    <w:rsid w:val="00B00B4A"/>
    <w:rsid w:val="00B21144"/>
    <w:rsid w:val="00B42003"/>
    <w:rsid w:val="00B77507"/>
    <w:rsid w:val="00B84F44"/>
    <w:rsid w:val="00B8651B"/>
    <w:rsid w:val="00B96605"/>
    <w:rsid w:val="00BA3E40"/>
    <w:rsid w:val="00C076B1"/>
    <w:rsid w:val="00C100E2"/>
    <w:rsid w:val="00C774A3"/>
    <w:rsid w:val="00D253E1"/>
    <w:rsid w:val="00DA4643"/>
    <w:rsid w:val="00DB4C57"/>
    <w:rsid w:val="00DD38E9"/>
    <w:rsid w:val="00DE3A99"/>
    <w:rsid w:val="00DF0A8C"/>
    <w:rsid w:val="00E36E76"/>
    <w:rsid w:val="00E46266"/>
    <w:rsid w:val="00E92A4D"/>
    <w:rsid w:val="00EA10F8"/>
    <w:rsid w:val="00EA6263"/>
    <w:rsid w:val="00EB2378"/>
    <w:rsid w:val="00F66CA2"/>
    <w:rsid w:val="00FB632C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B281BEB-E981-48B1-B72E-6DD86177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5B1F"/>
    <w:pPr>
      <w:ind w:leftChars="200" w:left="480"/>
    </w:pPr>
  </w:style>
  <w:style w:type="paragraph" w:styleId="Web">
    <w:name w:val="Normal (Web)"/>
    <w:basedOn w:val="a"/>
    <w:uiPriority w:val="99"/>
    <w:semiHidden/>
    <w:rsid w:val="009D39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DA4643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A4643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24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4520D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4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4520D"/>
    <w:rPr>
      <w:rFonts w:cs="Times New Roman"/>
      <w:sz w:val="20"/>
      <w:szCs w:val="20"/>
    </w:rPr>
  </w:style>
  <w:style w:type="table" w:styleId="aa">
    <w:name w:val="Table Grid"/>
    <w:basedOn w:val="a1"/>
    <w:locked/>
    <w:rsid w:val="00BA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89632-72D1-4D78-9098-4CAEB208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</cp:lastModifiedBy>
  <cp:revision>2</cp:revision>
  <cp:lastPrinted>2019-02-13T00:23:00Z</cp:lastPrinted>
  <dcterms:created xsi:type="dcterms:W3CDTF">2021-04-20T02:11:00Z</dcterms:created>
  <dcterms:modified xsi:type="dcterms:W3CDTF">2021-04-20T02:11:00Z</dcterms:modified>
</cp:coreProperties>
</file>