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C1" w:rsidRDefault="00032351">
      <w:pPr>
        <w:pStyle w:val="Textbody"/>
        <w:spacing w:before="180" w:after="180"/>
        <w:jc w:val="center"/>
        <w:rPr>
          <w:rFonts w:ascii="標楷體" w:eastAsia="標楷體" w:hAnsi="標楷體"/>
          <w:b/>
          <w:sz w:val="36"/>
          <w:szCs w:val="32"/>
        </w:rPr>
      </w:pPr>
      <w:bookmarkStart w:id="0" w:name="_GoBack"/>
      <w:r>
        <w:rPr>
          <w:rFonts w:ascii="標楷體" w:eastAsia="標楷體" w:hAnsi="標楷體"/>
          <w:b/>
          <w:sz w:val="36"/>
          <w:szCs w:val="32"/>
        </w:rPr>
        <w:t>國民中小學校長主任教師甄選儲訓及介聘辦法</w:t>
      </w:r>
      <w:bookmarkEnd w:id="0"/>
      <w:r>
        <w:rPr>
          <w:rFonts w:ascii="標楷體" w:eastAsia="標楷體" w:hAnsi="標楷體"/>
          <w:b/>
          <w:sz w:val="36"/>
          <w:szCs w:val="32"/>
        </w:rPr>
        <w:br/>
      </w:r>
      <w:r>
        <w:rPr>
          <w:rFonts w:ascii="標楷體" w:eastAsia="標楷體" w:hAnsi="標楷體"/>
          <w:b/>
          <w:sz w:val="36"/>
          <w:szCs w:val="32"/>
        </w:rPr>
        <w:t>修正條文</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第一條　　本辦法依國民教育法第十八條第一項規定訂定之。</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第二條　　公立國民中、小學校長、主任之甄選、儲訓，及現職教師聘任之引介（以下稱介聘），依本辦法辦理。</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第三條　　直轄市、縣（市）主管機關為辦理前條之相關事宜，應組成小組辦理之。</w:t>
      </w:r>
    </w:p>
    <w:p w:rsidR="00545CC1" w:rsidRDefault="00032351">
      <w:pPr>
        <w:pStyle w:val="a3"/>
        <w:spacing w:before="50" w:after="50" w:line="460" w:lineRule="exact"/>
        <w:ind w:left="840"/>
        <w:rPr>
          <w:rFonts w:eastAsia="標楷體"/>
          <w:kern w:val="0"/>
          <w:sz w:val="28"/>
          <w:szCs w:val="28"/>
        </w:rPr>
      </w:pPr>
      <w:r>
        <w:rPr>
          <w:rFonts w:eastAsia="標楷體"/>
          <w:kern w:val="0"/>
          <w:sz w:val="28"/>
          <w:szCs w:val="28"/>
        </w:rPr>
        <w:t xml:space="preserve">　　師資培育之大學附設國民中、小學，得由學校準用前項規定辦理。</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第四條　　具有教育人員任用條例及有關規定資格者，得參加國民中、小學校長、主任甄選、儲訓。</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第五條　　國民小學現職合格教師，實際服務滿五年，並符合下列資格者，得參加國民小學主任甄選；其兼任人事、主計或代理主任者，比照具有組長資格之規定計算：</w:t>
      </w:r>
    </w:p>
    <w:p w:rsidR="00545CC1" w:rsidRDefault="00032351">
      <w:pPr>
        <w:pStyle w:val="a3"/>
        <w:spacing w:before="50" w:after="50" w:line="460" w:lineRule="exact"/>
        <w:ind w:left="1967" w:hanging="567"/>
        <w:rPr>
          <w:rFonts w:eastAsia="標楷體"/>
          <w:kern w:val="0"/>
          <w:sz w:val="28"/>
          <w:szCs w:val="28"/>
        </w:rPr>
      </w:pPr>
      <w:r>
        <w:rPr>
          <w:rFonts w:eastAsia="標楷體"/>
          <w:kern w:val="0"/>
          <w:sz w:val="28"/>
          <w:szCs w:val="28"/>
        </w:rPr>
        <w:t>一、曾任組長二年或導師三年以上，成績優良。</w:t>
      </w:r>
    </w:p>
    <w:p w:rsidR="00545CC1" w:rsidRDefault="00032351">
      <w:pPr>
        <w:pStyle w:val="a3"/>
        <w:spacing w:before="50" w:after="50" w:line="460" w:lineRule="exact"/>
        <w:ind w:left="1967" w:hanging="567"/>
        <w:rPr>
          <w:rFonts w:eastAsia="標楷體"/>
          <w:kern w:val="0"/>
          <w:sz w:val="28"/>
          <w:szCs w:val="28"/>
        </w:rPr>
      </w:pPr>
      <w:r>
        <w:rPr>
          <w:rFonts w:eastAsia="標楷體"/>
          <w:kern w:val="0"/>
          <w:sz w:val="28"/>
          <w:szCs w:val="28"/>
        </w:rPr>
        <w:t>二、曾任組長一年導師二年以上，成績優良。</w:t>
      </w:r>
    </w:p>
    <w:p w:rsidR="00545CC1" w:rsidRDefault="00032351">
      <w:pPr>
        <w:pStyle w:val="a3"/>
        <w:spacing w:before="50" w:after="50" w:line="460" w:lineRule="exact"/>
        <w:ind w:left="1967" w:hanging="567"/>
        <w:rPr>
          <w:rFonts w:eastAsia="標楷體"/>
          <w:kern w:val="0"/>
          <w:sz w:val="28"/>
          <w:szCs w:val="28"/>
        </w:rPr>
      </w:pPr>
      <w:r>
        <w:rPr>
          <w:rFonts w:eastAsia="標楷體"/>
          <w:kern w:val="0"/>
          <w:sz w:val="28"/>
          <w:szCs w:val="28"/>
        </w:rPr>
        <w:t>三、曾調用或支援教育行政機關及所屬機構服務二年導師二年以上，成績優良。</w:t>
      </w:r>
    </w:p>
    <w:p w:rsidR="00545CC1" w:rsidRDefault="00032351">
      <w:pPr>
        <w:pStyle w:val="a3"/>
        <w:spacing w:before="50" w:after="50" w:line="460" w:lineRule="exact"/>
        <w:ind w:left="840"/>
        <w:rPr>
          <w:rFonts w:eastAsia="標楷體"/>
          <w:kern w:val="0"/>
          <w:sz w:val="28"/>
          <w:szCs w:val="28"/>
        </w:rPr>
      </w:pPr>
      <w:r>
        <w:rPr>
          <w:rFonts w:eastAsia="標楷體"/>
          <w:kern w:val="0"/>
          <w:sz w:val="28"/>
          <w:szCs w:val="28"/>
        </w:rPr>
        <w:t xml:space="preserve">　　國民小學現職合格教師實際服務特殊或偏遠地區滿三年，其間曾任組長一年或導師二年以上，成績優良者，得參加該地區國民</w:t>
      </w:r>
      <w:r>
        <w:rPr>
          <w:rFonts w:eastAsia="標楷體"/>
          <w:kern w:val="0"/>
          <w:sz w:val="28"/>
          <w:szCs w:val="28"/>
        </w:rPr>
        <w:t>小學主任甄選。</w:t>
      </w:r>
    </w:p>
    <w:p w:rsidR="00545CC1" w:rsidRDefault="00032351">
      <w:pPr>
        <w:pStyle w:val="a3"/>
        <w:spacing w:before="50" w:after="50" w:line="460" w:lineRule="exact"/>
        <w:ind w:left="840"/>
        <w:rPr>
          <w:rFonts w:eastAsia="標楷體"/>
          <w:kern w:val="0"/>
          <w:sz w:val="28"/>
          <w:szCs w:val="28"/>
        </w:rPr>
      </w:pPr>
      <w:r>
        <w:rPr>
          <w:rFonts w:eastAsia="標楷體"/>
          <w:kern w:val="0"/>
          <w:sz w:val="28"/>
          <w:szCs w:val="28"/>
        </w:rPr>
        <w:t xml:space="preserve">　　具有國民小學校長任用資格之現職人員，服務成績優良者，得參加國民小學校長甄選。</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第六條　　國民中學現職合格教師，實際服務滿五年，並符合下列資格者，得參加國民中學主任甄選；其兼任人事、主計或代理主任者，比照具有組長資格之規定計算：</w:t>
      </w:r>
    </w:p>
    <w:p w:rsidR="00545CC1" w:rsidRDefault="00032351">
      <w:pPr>
        <w:pStyle w:val="a3"/>
        <w:spacing w:before="50" w:after="50" w:line="460" w:lineRule="exact"/>
        <w:ind w:left="1967" w:hanging="567"/>
        <w:rPr>
          <w:rFonts w:eastAsia="標楷體"/>
          <w:kern w:val="0"/>
          <w:sz w:val="28"/>
          <w:szCs w:val="28"/>
        </w:rPr>
      </w:pPr>
      <w:r>
        <w:rPr>
          <w:rFonts w:eastAsia="標楷體"/>
          <w:kern w:val="0"/>
          <w:sz w:val="28"/>
          <w:szCs w:val="28"/>
        </w:rPr>
        <w:t>一、曾任組長二年或導師三年以上，成績優良。</w:t>
      </w:r>
    </w:p>
    <w:p w:rsidR="00545CC1" w:rsidRDefault="00032351">
      <w:pPr>
        <w:pStyle w:val="a3"/>
        <w:spacing w:before="50" w:after="50" w:line="460" w:lineRule="exact"/>
        <w:ind w:left="1967" w:hanging="567"/>
        <w:rPr>
          <w:rFonts w:eastAsia="標楷體"/>
          <w:kern w:val="0"/>
          <w:sz w:val="28"/>
          <w:szCs w:val="28"/>
        </w:rPr>
      </w:pPr>
      <w:r>
        <w:rPr>
          <w:rFonts w:eastAsia="標楷體"/>
          <w:kern w:val="0"/>
          <w:sz w:val="28"/>
          <w:szCs w:val="28"/>
        </w:rPr>
        <w:t>二、曾任組長一年導師二年以上，成績優良。</w:t>
      </w:r>
    </w:p>
    <w:p w:rsidR="00545CC1" w:rsidRDefault="00032351">
      <w:pPr>
        <w:pStyle w:val="a3"/>
        <w:spacing w:before="50" w:after="50" w:line="460" w:lineRule="exact"/>
        <w:ind w:left="1967" w:hanging="567"/>
        <w:rPr>
          <w:rFonts w:eastAsia="標楷體"/>
          <w:kern w:val="0"/>
          <w:sz w:val="28"/>
          <w:szCs w:val="28"/>
        </w:rPr>
      </w:pPr>
      <w:r>
        <w:rPr>
          <w:rFonts w:eastAsia="標楷體"/>
          <w:kern w:val="0"/>
          <w:sz w:val="28"/>
          <w:szCs w:val="28"/>
        </w:rPr>
        <w:lastRenderedPageBreak/>
        <w:t>三、曾調用或支援教育行政機關及所屬機構服務二年導師二年以上，成績優良。</w:t>
      </w:r>
    </w:p>
    <w:p w:rsidR="00545CC1" w:rsidRDefault="00032351">
      <w:pPr>
        <w:pStyle w:val="a3"/>
        <w:spacing w:before="50" w:after="50" w:line="460" w:lineRule="exact"/>
        <w:ind w:left="840"/>
        <w:rPr>
          <w:rFonts w:eastAsia="標楷體"/>
          <w:kern w:val="0"/>
          <w:sz w:val="28"/>
          <w:szCs w:val="28"/>
        </w:rPr>
      </w:pPr>
      <w:r>
        <w:rPr>
          <w:rFonts w:eastAsia="標楷體"/>
          <w:kern w:val="0"/>
          <w:sz w:val="28"/>
          <w:szCs w:val="28"/>
        </w:rPr>
        <w:t xml:space="preserve">　　國民中學現職合格教師實際服務特殊或偏遠地區滿三年，其間曾任組長一年或導師二年以上，成績優良者，得參加該地區國民中學主任甄選。</w:t>
      </w:r>
    </w:p>
    <w:p w:rsidR="00545CC1" w:rsidRDefault="00032351">
      <w:pPr>
        <w:pStyle w:val="a3"/>
        <w:spacing w:before="50" w:after="50" w:line="460" w:lineRule="exact"/>
        <w:ind w:left="840"/>
        <w:rPr>
          <w:rFonts w:eastAsia="標楷體"/>
          <w:kern w:val="0"/>
          <w:sz w:val="28"/>
          <w:szCs w:val="28"/>
        </w:rPr>
      </w:pPr>
      <w:r>
        <w:rPr>
          <w:rFonts w:eastAsia="標楷體"/>
          <w:kern w:val="0"/>
          <w:sz w:val="28"/>
          <w:szCs w:val="28"/>
        </w:rPr>
        <w:t xml:space="preserve">　　具有國民中學校長任用資格之現職人員，服務成績優良者，得參加國民中學校長甄選。</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第七條　　國民中、小學現職合格教師，最近三年曾受刑事、懲戒處分或記過以上之行政處分者，不得參加校長、主任之甄選。</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第八條　　師資培育之大學附設國民中、小學教師，具備第五條或第六條資格者，得經學校所在地之主管機關同意，分別參加國民中、小學校長、主任之甄選。</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第九條　　參加國民中、小學校長、主任甄選合格</w:t>
      </w:r>
      <w:r>
        <w:rPr>
          <w:rFonts w:eastAsia="標楷體"/>
          <w:kern w:val="0"/>
          <w:sz w:val="28"/>
          <w:szCs w:val="28"/>
        </w:rPr>
        <w:t>，經儲訓期滿成績考核及格者，發給證書，分別取得參加校長遴選或受聘主任之資格。</w:t>
      </w:r>
    </w:p>
    <w:p w:rsidR="00545CC1" w:rsidRDefault="00032351">
      <w:pPr>
        <w:pStyle w:val="a3"/>
        <w:spacing w:before="50" w:after="50" w:line="460" w:lineRule="exact"/>
        <w:ind w:left="839"/>
        <w:rPr>
          <w:rFonts w:eastAsia="標楷體"/>
          <w:kern w:val="0"/>
          <w:sz w:val="28"/>
          <w:szCs w:val="28"/>
        </w:rPr>
      </w:pPr>
      <w:r>
        <w:rPr>
          <w:rFonts w:eastAsia="標楷體"/>
          <w:kern w:val="0"/>
          <w:sz w:val="28"/>
          <w:szCs w:val="28"/>
        </w:rPr>
        <w:t xml:space="preserve">　　教師參加校長、主任甄選時，其兼任行政職務資歷，應單獨列為積分採計項目。</w:t>
      </w:r>
    </w:p>
    <w:p w:rsidR="00545CC1" w:rsidRDefault="00032351">
      <w:pPr>
        <w:pStyle w:val="a3"/>
        <w:spacing w:before="50" w:after="50" w:line="460" w:lineRule="exact"/>
        <w:ind w:left="840"/>
        <w:rPr>
          <w:rFonts w:eastAsia="標楷體"/>
          <w:kern w:val="0"/>
          <w:sz w:val="28"/>
          <w:szCs w:val="28"/>
        </w:rPr>
      </w:pPr>
      <w:r>
        <w:rPr>
          <w:rFonts w:eastAsia="標楷體"/>
          <w:kern w:val="0"/>
          <w:sz w:val="28"/>
          <w:szCs w:val="28"/>
        </w:rPr>
        <w:t xml:space="preserve">　　第一項甄選及儲訓作業相關規定，由直轄市、縣（市）主管機關定之。</w:t>
      </w:r>
    </w:p>
    <w:p w:rsidR="00545CC1" w:rsidRDefault="00032351">
      <w:pPr>
        <w:pStyle w:val="a3"/>
        <w:spacing w:before="50" w:after="50" w:line="460" w:lineRule="exact"/>
        <w:ind w:left="840"/>
        <w:rPr>
          <w:rFonts w:eastAsia="標楷體"/>
          <w:kern w:val="0"/>
          <w:sz w:val="28"/>
          <w:szCs w:val="28"/>
        </w:rPr>
      </w:pPr>
      <w:r>
        <w:rPr>
          <w:rFonts w:eastAsia="標楷體"/>
          <w:kern w:val="0"/>
          <w:sz w:val="28"/>
          <w:szCs w:val="28"/>
        </w:rPr>
        <w:t xml:space="preserve">　　第一項儲訓課程，應加強輔導專業、性別平等及多元文化等知能。</w:t>
      </w:r>
    </w:p>
    <w:p w:rsidR="00545CC1" w:rsidRDefault="00032351">
      <w:pPr>
        <w:pStyle w:val="Textbody"/>
        <w:spacing w:before="50" w:after="50" w:line="460" w:lineRule="exact"/>
        <w:ind w:left="840" w:hanging="840"/>
        <w:rPr>
          <w:rFonts w:eastAsia="標楷體"/>
          <w:kern w:val="0"/>
          <w:sz w:val="28"/>
          <w:szCs w:val="28"/>
        </w:rPr>
      </w:pPr>
      <w:r>
        <w:rPr>
          <w:rFonts w:eastAsia="標楷體"/>
          <w:kern w:val="0"/>
          <w:sz w:val="28"/>
          <w:szCs w:val="28"/>
        </w:rPr>
        <w:t>第十條　　取得參加校長遴選或受聘主任資格，受刑事、懲戒處分或記過以上之行政處分者，廢止其資格。</w:t>
      </w:r>
    </w:p>
    <w:p w:rsidR="00545CC1" w:rsidRDefault="00032351">
      <w:pPr>
        <w:pStyle w:val="Textbody"/>
        <w:spacing w:before="50" w:after="50" w:line="460" w:lineRule="exact"/>
        <w:ind w:left="1120" w:hanging="1120"/>
        <w:rPr>
          <w:rFonts w:eastAsia="標楷體"/>
          <w:kern w:val="0"/>
          <w:sz w:val="28"/>
          <w:szCs w:val="28"/>
        </w:rPr>
      </w:pPr>
      <w:r>
        <w:rPr>
          <w:rFonts w:eastAsia="標楷體"/>
          <w:kern w:val="0"/>
          <w:sz w:val="28"/>
          <w:szCs w:val="28"/>
        </w:rPr>
        <w:t>第十一條　　國民中、小學如有教師缺額時，除直轄市、縣（市）主管機關依相關法令分發或公開甄選者外，得採介聘方式進用；現職教師有介聘之</w:t>
      </w:r>
      <w:r>
        <w:rPr>
          <w:rFonts w:eastAsia="標楷體"/>
          <w:kern w:val="0"/>
          <w:sz w:val="28"/>
          <w:szCs w:val="28"/>
        </w:rPr>
        <w:t>需求者，得向學校提出申請。</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前項申請介聘作業，應經學校教師評審委員會審查決議通過後，由學校向各該主管機關申請介聘。</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直轄市、縣（市）主管機關為辦理介聘現職教師至其他直轄市、縣（市）服務，應共同組織聯合介聘小組（以下簡稱聯合小組），並輪流由其中一機關主辦；主辦機關應召集聯合小組會議，訂修聯合介聘作業相關規定，並報教育部備查。</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前項聯合小組，應邀請校長代表及全國教師會代表列席。</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現職教師申請介聘，以其已登記或檢定之下列科、類別為限：</w:t>
      </w:r>
    </w:p>
    <w:p w:rsidR="00545CC1" w:rsidRDefault="00032351">
      <w:pPr>
        <w:pStyle w:val="a3"/>
        <w:spacing w:before="50" w:after="50" w:line="460" w:lineRule="exact"/>
        <w:ind w:left="2251" w:hanging="567"/>
        <w:rPr>
          <w:rFonts w:eastAsia="標楷體"/>
          <w:kern w:val="0"/>
          <w:sz w:val="28"/>
          <w:szCs w:val="28"/>
        </w:rPr>
      </w:pPr>
      <w:r>
        <w:rPr>
          <w:rFonts w:eastAsia="標楷體"/>
          <w:kern w:val="0"/>
          <w:sz w:val="28"/>
          <w:szCs w:val="28"/>
        </w:rPr>
        <w:t>一、國民中學：各科別或專任輔導教師。</w:t>
      </w:r>
    </w:p>
    <w:p w:rsidR="00545CC1" w:rsidRDefault="00032351">
      <w:pPr>
        <w:pStyle w:val="a3"/>
        <w:spacing w:before="50" w:after="50" w:line="460" w:lineRule="exact"/>
        <w:ind w:left="2251" w:hanging="567"/>
        <w:rPr>
          <w:rFonts w:eastAsia="標楷體"/>
          <w:kern w:val="0"/>
          <w:sz w:val="28"/>
          <w:szCs w:val="28"/>
        </w:rPr>
      </w:pPr>
      <w:r>
        <w:rPr>
          <w:rFonts w:eastAsia="標楷體"/>
          <w:kern w:val="0"/>
          <w:sz w:val="28"/>
          <w:szCs w:val="28"/>
        </w:rPr>
        <w:t>二、國民小學：普通班、特殊教育班、專任輔導教師或加註英語專長教師四類。</w:t>
      </w:r>
    </w:p>
    <w:p w:rsidR="00545CC1" w:rsidRDefault="00032351">
      <w:pPr>
        <w:pStyle w:val="a3"/>
        <w:spacing w:before="50" w:after="50" w:line="460" w:lineRule="exact"/>
        <w:ind w:left="2251" w:hanging="567"/>
        <w:rPr>
          <w:rFonts w:eastAsia="標楷體"/>
          <w:kern w:val="0"/>
          <w:sz w:val="28"/>
          <w:szCs w:val="28"/>
        </w:rPr>
      </w:pPr>
      <w:r>
        <w:rPr>
          <w:rFonts w:eastAsia="標楷體"/>
          <w:kern w:val="0"/>
          <w:sz w:val="28"/>
          <w:szCs w:val="28"/>
        </w:rPr>
        <w:t>三、幼兒園：普通班、特殊教育班二類。</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直轄市、縣（市）主管機關為協助其所屬原住民重點學校，聘任符合原住民族教育法第三十四條所定一定比率之原住民身分教師，得優先辦理原住民身分教師之介聘。</w:t>
      </w:r>
    </w:p>
    <w:p w:rsidR="00545CC1" w:rsidRDefault="00032351">
      <w:pPr>
        <w:pStyle w:val="Textbody"/>
        <w:spacing w:before="50" w:after="50" w:line="460" w:lineRule="exact"/>
        <w:ind w:left="1134" w:right="57" w:hanging="1134"/>
        <w:rPr>
          <w:rFonts w:eastAsia="標楷體"/>
          <w:kern w:val="0"/>
          <w:sz w:val="28"/>
          <w:szCs w:val="28"/>
        </w:rPr>
      </w:pPr>
      <w:r>
        <w:rPr>
          <w:rFonts w:eastAsia="標楷體"/>
          <w:kern w:val="0"/>
          <w:sz w:val="28"/>
          <w:szCs w:val="28"/>
        </w:rPr>
        <w:t>第十二條　　直轄市、縣（市）主管機關審查前條第二項申請案，應依教師登記或檢定之科、類別、服務年資、服務地點、成績考核、獎懲、進修研習、介聘理由、學校缺額及其他事項，按積分之總分予以介聘。</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前項積分之計算基準，應由各該主管機關定之；其屬前條第三項聯</w:t>
      </w:r>
      <w:r>
        <w:rPr>
          <w:rFonts w:eastAsia="標楷體"/>
          <w:kern w:val="0"/>
          <w:sz w:val="28"/>
          <w:szCs w:val="28"/>
        </w:rPr>
        <w:t>合介聘者，由聯合小組訂定後，應經主辦機關報教育部備查。</w:t>
      </w:r>
    </w:p>
    <w:p w:rsidR="00545CC1" w:rsidRDefault="00032351">
      <w:pPr>
        <w:pStyle w:val="Textbody"/>
        <w:spacing w:before="50" w:after="50" w:line="460" w:lineRule="exact"/>
        <w:ind w:left="1120" w:hanging="1120"/>
        <w:rPr>
          <w:rFonts w:eastAsia="標楷體"/>
          <w:kern w:val="0"/>
          <w:sz w:val="28"/>
          <w:szCs w:val="28"/>
        </w:rPr>
      </w:pPr>
      <w:r>
        <w:rPr>
          <w:rFonts w:eastAsia="標楷體"/>
          <w:kern w:val="0"/>
          <w:sz w:val="28"/>
          <w:szCs w:val="28"/>
        </w:rPr>
        <w:t>第十三條　　經達成介聘之教師，學校應依教師法及相關規定辦理聘任，不得拒絕。但經學校審查發現有教師法第三十條各款情事之一者，其聘任應不予通過。</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前項教師，未在規定期限內至介聘學校報到者，十年內不得再申請介聘；無故未報到者，並依公立高級中等以下學校教師成績考核辦法相關規定議處。</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因前項教師未報到或有第一項但書情事，致影響他校教師介聘者，各該介聘均失其效力，各教師仍留原學校服務，原學校不得拒絕。但未報到或聘任未獲通過教師之原學校可增開缺額者，不在此限。</w:t>
      </w:r>
    </w:p>
    <w:p w:rsidR="00545CC1" w:rsidRDefault="00032351">
      <w:pPr>
        <w:pStyle w:val="Textbody"/>
        <w:spacing w:before="50" w:after="50" w:line="460" w:lineRule="exact"/>
        <w:ind w:left="1120" w:hanging="1120"/>
        <w:rPr>
          <w:rFonts w:eastAsia="標楷體"/>
          <w:kern w:val="0"/>
          <w:sz w:val="28"/>
          <w:szCs w:val="28"/>
        </w:rPr>
      </w:pPr>
      <w:r>
        <w:rPr>
          <w:rFonts w:eastAsia="標楷體"/>
          <w:kern w:val="0"/>
          <w:sz w:val="28"/>
          <w:szCs w:val="28"/>
        </w:rPr>
        <w:t>第十四條　　學校或直轄市、縣（市）主管機關依教師法第十一條第一項規定輔導教師介聘時，應以達成學校教師符合專長授課為原則，就各領域、科目專長教師人數逾實際需求人數者，優先為之。</w:t>
      </w:r>
    </w:p>
    <w:p w:rsidR="00545CC1" w:rsidRDefault="00032351">
      <w:pPr>
        <w:pStyle w:val="Textbody"/>
        <w:spacing w:before="50" w:after="50" w:line="460" w:lineRule="exact"/>
        <w:ind w:left="1120" w:hanging="1120"/>
        <w:rPr>
          <w:rFonts w:eastAsia="標楷體"/>
          <w:kern w:val="0"/>
          <w:sz w:val="28"/>
          <w:szCs w:val="28"/>
        </w:rPr>
      </w:pPr>
      <w:r>
        <w:rPr>
          <w:rFonts w:eastAsia="標楷體"/>
          <w:kern w:val="0"/>
          <w:sz w:val="28"/>
          <w:szCs w:val="28"/>
        </w:rPr>
        <w:t>第十五條　　國民中、小學現職教師，除偏遠地區學校教育發展條例、離島建設條例、原住民族教育法或直轄市、縣（市）主管機關另有規定外，應在現職學校實際服務滿六學期</w:t>
      </w:r>
      <w:r>
        <w:rPr>
          <w:rFonts w:eastAsia="標楷體"/>
          <w:kern w:val="0"/>
          <w:sz w:val="28"/>
          <w:szCs w:val="28"/>
        </w:rPr>
        <w:t>以上，且無下列各款情事者，始得申請介聘：</w:t>
      </w:r>
    </w:p>
    <w:p w:rsidR="00545CC1" w:rsidRDefault="00032351">
      <w:pPr>
        <w:pStyle w:val="a3"/>
        <w:spacing w:before="50" w:after="50" w:line="460" w:lineRule="exact"/>
        <w:ind w:left="2251" w:hanging="567"/>
        <w:rPr>
          <w:rFonts w:eastAsia="標楷體"/>
          <w:kern w:val="0"/>
          <w:sz w:val="28"/>
          <w:szCs w:val="28"/>
        </w:rPr>
      </w:pPr>
      <w:r>
        <w:rPr>
          <w:rFonts w:eastAsia="標楷體"/>
          <w:kern w:val="0"/>
          <w:sz w:val="28"/>
          <w:szCs w:val="28"/>
        </w:rPr>
        <w:t>一、教師法第十六條不續聘之情事。</w:t>
      </w:r>
    </w:p>
    <w:p w:rsidR="00545CC1" w:rsidRDefault="00032351">
      <w:pPr>
        <w:pStyle w:val="a3"/>
        <w:spacing w:before="50" w:after="50" w:line="460" w:lineRule="exact"/>
        <w:ind w:left="2251" w:hanging="567"/>
        <w:rPr>
          <w:rFonts w:eastAsia="標楷體"/>
          <w:kern w:val="0"/>
          <w:sz w:val="28"/>
          <w:szCs w:val="28"/>
        </w:rPr>
      </w:pPr>
      <w:r>
        <w:rPr>
          <w:rFonts w:eastAsia="標楷體"/>
          <w:kern w:val="0"/>
          <w:sz w:val="28"/>
          <w:szCs w:val="28"/>
        </w:rPr>
        <w:t>二、教師法第三十條各款情事之一。</w:t>
      </w:r>
    </w:p>
    <w:p w:rsidR="00545CC1" w:rsidRDefault="00032351">
      <w:pPr>
        <w:pStyle w:val="a3"/>
        <w:spacing w:before="50" w:after="50" w:line="460" w:lineRule="exact"/>
        <w:ind w:left="2251" w:hanging="567"/>
        <w:rPr>
          <w:rFonts w:eastAsia="標楷體"/>
          <w:kern w:val="0"/>
          <w:sz w:val="28"/>
          <w:szCs w:val="28"/>
        </w:rPr>
      </w:pPr>
      <w:r>
        <w:rPr>
          <w:rFonts w:eastAsia="標楷體"/>
          <w:kern w:val="0"/>
          <w:sz w:val="28"/>
          <w:szCs w:val="28"/>
        </w:rPr>
        <w:t>三、中華民國九十二年八月一日師資培育公費助學金及分發服務辦法修正施行後入學之公費學生，於義務服務期間。</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前項所稱實際服務滿六學期以上，指實際服務現職學校期間扣除各項留職停薪期間所計算之實際年資。但育嬰或應徵服兵役而留職停薪期間之年資，得採計至多二學期。</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教師因非自願超額調校或裁併校之情事，致未能符合第一項規定在現職學校實際服務滿六學期以上者，其於原校與現職學校之實際服務年資應予併計。</w:t>
      </w:r>
    </w:p>
    <w:p w:rsidR="00545CC1" w:rsidRDefault="00032351">
      <w:pPr>
        <w:pStyle w:val="a3"/>
        <w:spacing w:before="50" w:after="50" w:line="460" w:lineRule="exact"/>
        <w:ind w:left="1123"/>
        <w:rPr>
          <w:rFonts w:eastAsia="標楷體"/>
          <w:kern w:val="0"/>
          <w:sz w:val="28"/>
          <w:szCs w:val="28"/>
        </w:rPr>
      </w:pPr>
      <w:r>
        <w:rPr>
          <w:rFonts w:eastAsia="標楷體"/>
          <w:kern w:val="0"/>
          <w:sz w:val="28"/>
          <w:szCs w:val="28"/>
        </w:rPr>
        <w:t xml:space="preserve">　　國</w:t>
      </w:r>
      <w:r>
        <w:rPr>
          <w:rFonts w:eastAsia="標楷體"/>
          <w:kern w:val="0"/>
          <w:sz w:val="28"/>
          <w:szCs w:val="28"/>
        </w:rPr>
        <w:t>民中、小學現職教師有下列情形之一者，得申請介聘至其他直轄市、縣（市），不受第一項實際服務滿六學期規定之限制：</w:t>
      </w:r>
    </w:p>
    <w:p w:rsidR="00545CC1" w:rsidRDefault="00032351">
      <w:pPr>
        <w:pStyle w:val="a3"/>
        <w:spacing w:before="50" w:after="50" w:line="460" w:lineRule="exact"/>
        <w:ind w:left="2251" w:hanging="567"/>
        <w:rPr>
          <w:rFonts w:eastAsia="標楷體"/>
          <w:kern w:val="0"/>
          <w:sz w:val="28"/>
          <w:szCs w:val="28"/>
        </w:rPr>
      </w:pPr>
      <w:r>
        <w:rPr>
          <w:rFonts w:eastAsia="標楷體"/>
          <w:kern w:val="0"/>
          <w:sz w:val="28"/>
          <w:szCs w:val="28"/>
        </w:rPr>
        <w:t>一、於現職學校實際服務期間，因重大傷病有醫療需要。</w:t>
      </w:r>
    </w:p>
    <w:p w:rsidR="00545CC1" w:rsidRDefault="00032351">
      <w:pPr>
        <w:pStyle w:val="a3"/>
        <w:spacing w:before="50" w:after="50" w:line="460" w:lineRule="exact"/>
        <w:ind w:left="2251" w:hanging="567"/>
        <w:rPr>
          <w:rFonts w:eastAsia="標楷體"/>
          <w:kern w:val="0"/>
          <w:sz w:val="28"/>
          <w:szCs w:val="28"/>
        </w:rPr>
      </w:pPr>
      <w:r>
        <w:rPr>
          <w:rFonts w:eastAsia="標楷體"/>
          <w:kern w:val="0"/>
          <w:sz w:val="28"/>
          <w:szCs w:val="28"/>
        </w:rPr>
        <w:t>二、於現職學校實際服務滿四學期以上，因結婚，或生活不便有具體事實。</w:t>
      </w:r>
    </w:p>
    <w:p w:rsidR="00545CC1" w:rsidRDefault="00032351">
      <w:pPr>
        <w:pStyle w:val="Textbody"/>
        <w:spacing w:before="50" w:after="50" w:line="460" w:lineRule="exact"/>
        <w:ind w:left="1120" w:hanging="1120"/>
        <w:rPr>
          <w:rFonts w:eastAsia="標楷體"/>
          <w:kern w:val="0"/>
          <w:sz w:val="28"/>
          <w:szCs w:val="28"/>
        </w:rPr>
      </w:pPr>
      <w:r>
        <w:rPr>
          <w:rFonts w:eastAsia="標楷體"/>
          <w:kern w:val="0"/>
          <w:sz w:val="28"/>
          <w:szCs w:val="28"/>
        </w:rPr>
        <w:t>第十六條　　教師依偏遠或特殊地區學校校長暨教師資格標準規定，持偏遠或特殊地區教師證書經公開甄選進用者，其申請介聘至一般地區學校，仍應具一般地區教師資格。</w:t>
      </w:r>
    </w:p>
    <w:p w:rsidR="00545CC1" w:rsidRDefault="00032351">
      <w:pPr>
        <w:pStyle w:val="Textbody"/>
        <w:spacing w:before="50" w:after="50" w:line="460" w:lineRule="exact"/>
        <w:ind w:left="1120" w:hanging="1120"/>
        <w:rPr>
          <w:rFonts w:eastAsia="標楷體"/>
          <w:kern w:val="0"/>
          <w:sz w:val="28"/>
          <w:szCs w:val="28"/>
        </w:rPr>
      </w:pPr>
      <w:r>
        <w:rPr>
          <w:rFonts w:eastAsia="標楷體"/>
          <w:kern w:val="0"/>
          <w:sz w:val="28"/>
          <w:szCs w:val="28"/>
        </w:rPr>
        <w:t>第十七條　　直轄市、縣（市）主管機關人員辦理本辦法規定之甄選、儲訓及介聘，如有錯誤，除查明責任外，並應更正或重行辦理。</w:t>
      </w:r>
    </w:p>
    <w:p w:rsidR="00545CC1" w:rsidRDefault="00032351">
      <w:pPr>
        <w:pStyle w:val="Textbody"/>
        <w:spacing w:before="50" w:after="50" w:line="460" w:lineRule="exact"/>
        <w:ind w:left="1120" w:hanging="1120"/>
        <w:rPr>
          <w:rFonts w:eastAsia="標楷體"/>
          <w:kern w:val="0"/>
          <w:sz w:val="28"/>
          <w:szCs w:val="28"/>
        </w:rPr>
      </w:pPr>
      <w:r>
        <w:rPr>
          <w:rFonts w:eastAsia="標楷體"/>
          <w:kern w:val="0"/>
          <w:sz w:val="28"/>
          <w:szCs w:val="28"/>
        </w:rPr>
        <w:t>第十八條</w:t>
      </w:r>
      <w:r>
        <w:rPr>
          <w:rFonts w:eastAsia="標楷體"/>
          <w:kern w:val="0"/>
          <w:sz w:val="28"/>
          <w:szCs w:val="28"/>
        </w:rPr>
        <w:t xml:space="preserve">　　公立幼兒園教師之介聘，準用本辦法相關規定辦理。</w:t>
      </w:r>
    </w:p>
    <w:p w:rsidR="00545CC1" w:rsidRDefault="00032351">
      <w:pPr>
        <w:pStyle w:val="Textbody"/>
        <w:spacing w:before="50" w:after="50" w:line="460" w:lineRule="exact"/>
        <w:ind w:left="1120" w:hanging="1120"/>
        <w:rPr>
          <w:rFonts w:eastAsia="標楷體"/>
          <w:kern w:val="0"/>
          <w:sz w:val="28"/>
          <w:szCs w:val="28"/>
        </w:rPr>
      </w:pPr>
      <w:r>
        <w:rPr>
          <w:rFonts w:eastAsia="標楷體"/>
          <w:kern w:val="0"/>
          <w:sz w:val="28"/>
          <w:szCs w:val="28"/>
        </w:rPr>
        <w:t>第十九條　　直轄市、縣（市）主管機關得依本辦法訂定相關規定。</w:t>
      </w:r>
    </w:p>
    <w:p w:rsidR="00545CC1" w:rsidRDefault="00032351">
      <w:pPr>
        <w:pStyle w:val="Textbody"/>
        <w:spacing w:before="50" w:after="50" w:line="460" w:lineRule="exact"/>
        <w:ind w:left="1120" w:hanging="1120"/>
      </w:pPr>
      <w:r>
        <w:rPr>
          <w:rFonts w:eastAsia="標楷體"/>
          <w:kern w:val="0"/>
          <w:sz w:val="28"/>
          <w:szCs w:val="28"/>
        </w:rPr>
        <w:t>第二十條　　本辦法自發布日施行。</w:t>
      </w:r>
    </w:p>
    <w:sectPr w:rsidR="00545CC1">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51" w:rsidRDefault="00032351">
      <w:r>
        <w:separator/>
      </w:r>
    </w:p>
  </w:endnote>
  <w:endnote w:type="continuationSeparator" w:id="0">
    <w:p w:rsidR="00032351" w:rsidRDefault="0003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51" w:rsidRDefault="00032351">
      <w:r>
        <w:rPr>
          <w:color w:val="000000"/>
        </w:rPr>
        <w:separator/>
      </w:r>
    </w:p>
  </w:footnote>
  <w:footnote w:type="continuationSeparator" w:id="0">
    <w:p w:rsidR="00032351" w:rsidRDefault="00032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545CC1"/>
    <w:rsid w:val="00032351"/>
    <w:rsid w:val="00545CC1"/>
    <w:rsid w:val="00F27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F53F1-936F-47AE-8E35-6DE098A9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2018-04-02T08:57:00Z</cp:lastPrinted>
  <dcterms:created xsi:type="dcterms:W3CDTF">2020-07-06T01:36:00Z</dcterms:created>
  <dcterms:modified xsi:type="dcterms:W3CDTF">2020-07-06T01:36:00Z</dcterms:modified>
</cp:coreProperties>
</file>