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20" w:rsidRDefault="004B2B3C" w:rsidP="00E2740A">
      <w:pPr>
        <w:jc w:val="center"/>
        <w:rPr>
          <w:rStyle w:val="a3"/>
          <w:rFonts w:ascii="新細明體" w:hAnsi="新細明體"/>
          <w:sz w:val="32"/>
          <w:szCs w:val="32"/>
        </w:rPr>
      </w:pPr>
      <w:r w:rsidRPr="00D50807">
        <w:rPr>
          <w:rStyle w:val="a3"/>
          <w:rFonts w:ascii="新細明體" w:hAnsi="新細明體" w:hint="eastAsia"/>
          <w:sz w:val="32"/>
          <w:szCs w:val="32"/>
        </w:rPr>
        <w:t>國立故</w:t>
      </w:r>
      <w:r w:rsidR="0010219B" w:rsidRPr="00D50807">
        <w:rPr>
          <w:rStyle w:val="a3"/>
          <w:rFonts w:ascii="新細明體" w:hAnsi="新細明體" w:hint="eastAsia"/>
          <w:sz w:val="32"/>
          <w:szCs w:val="32"/>
        </w:rPr>
        <w:t>宮博物院</w:t>
      </w:r>
    </w:p>
    <w:p w:rsidR="00256FCA" w:rsidRPr="00D50807" w:rsidRDefault="003C447C" w:rsidP="003C447C">
      <w:pPr>
        <w:tabs>
          <w:tab w:val="left" w:pos="600"/>
          <w:tab w:val="center" w:pos="4153"/>
        </w:tabs>
        <w:rPr>
          <w:rStyle w:val="a3"/>
          <w:rFonts w:ascii="新細明體" w:hAnsi="新細明體"/>
          <w:sz w:val="32"/>
          <w:szCs w:val="32"/>
        </w:rPr>
      </w:pPr>
      <w:r>
        <w:rPr>
          <w:rStyle w:val="a3"/>
          <w:rFonts w:ascii="新細明體" w:hAnsi="新細明體"/>
          <w:sz w:val="32"/>
          <w:szCs w:val="32"/>
        </w:rPr>
        <w:tab/>
      </w:r>
      <w:r>
        <w:rPr>
          <w:rStyle w:val="a3"/>
          <w:rFonts w:ascii="新細明體" w:hAnsi="新細明體"/>
          <w:sz w:val="32"/>
          <w:szCs w:val="32"/>
        </w:rPr>
        <w:tab/>
      </w:r>
      <w:r w:rsidR="004B2B3C" w:rsidRPr="00D50807">
        <w:rPr>
          <w:rStyle w:val="a3"/>
          <w:rFonts w:ascii="新細明體" w:hAnsi="新細明體" w:hint="eastAsia"/>
          <w:sz w:val="32"/>
          <w:szCs w:val="32"/>
        </w:rPr>
        <w:t>10</w:t>
      </w:r>
      <w:r w:rsidR="00837EDE">
        <w:rPr>
          <w:rStyle w:val="a3"/>
          <w:rFonts w:ascii="新細明體" w:hAnsi="新細明體" w:hint="eastAsia"/>
          <w:sz w:val="32"/>
          <w:szCs w:val="32"/>
        </w:rPr>
        <w:t>5</w:t>
      </w:r>
      <w:r w:rsidR="001E15CD" w:rsidRPr="00D50807">
        <w:rPr>
          <w:rStyle w:val="a3"/>
          <w:rFonts w:ascii="新細明體" w:hAnsi="新細明體" w:hint="eastAsia"/>
          <w:sz w:val="32"/>
          <w:szCs w:val="32"/>
        </w:rPr>
        <w:t>年</w:t>
      </w:r>
      <w:r w:rsidR="00EE7DF2" w:rsidRPr="00D50807">
        <w:rPr>
          <w:rStyle w:val="a3"/>
          <w:rFonts w:ascii="新細明體" w:hAnsi="新細明體" w:hint="eastAsia"/>
          <w:sz w:val="32"/>
          <w:szCs w:val="32"/>
        </w:rPr>
        <w:t>暑期種子教師培訓</w:t>
      </w:r>
      <w:r w:rsidR="004D1B12">
        <w:rPr>
          <w:rStyle w:val="a3"/>
          <w:rFonts w:ascii="新細明體" w:hAnsi="新細明體" w:hint="eastAsia"/>
          <w:sz w:val="32"/>
          <w:szCs w:val="32"/>
        </w:rPr>
        <w:t>簡章</w:t>
      </w:r>
    </w:p>
    <w:p w:rsidR="0010219B" w:rsidRPr="00627553" w:rsidRDefault="0010219B" w:rsidP="0010219B">
      <w:pPr>
        <w:jc w:val="both"/>
        <w:rPr>
          <w:rStyle w:val="a3"/>
          <w:rFonts w:ascii="新細明體" w:hAnsi="新細明體"/>
          <w:b w:val="0"/>
        </w:rPr>
      </w:pPr>
    </w:p>
    <w:p w:rsidR="006B33BA" w:rsidRPr="00FD15CE" w:rsidRDefault="00FD7740" w:rsidP="006B33BA">
      <w:pPr>
        <w:pStyle w:val="a4"/>
        <w:numPr>
          <w:ilvl w:val="0"/>
          <w:numId w:val="1"/>
        </w:numPr>
        <w:tabs>
          <w:tab w:val="left" w:pos="540"/>
        </w:tabs>
        <w:ind w:leftChars="0"/>
        <w:jc w:val="both"/>
        <w:rPr>
          <w:rFonts w:ascii="新細明體" w:hAnsi="新細明體"/>
          <w:b/>
          <w:color w:val="000000"/>
        </w:rPr>
      </w:pPr>
      <w:r w:rsidRPr="00FD15CE">
        <w:rPr>
          <w:rFonts w:ascii="新細明體" w:hAnsi="新細明體" w:hint="eastAsia"/>
          <w:b/>
          <w:color w:val="000000"/>
        </w:rPr>
        <w:t>活動名稱：</w:t>
      </w:r>
    </w:p>
    <w:p w:rsidR="00B76518" w:rsidRPr="00DF5422" w:rsidRDefault="006624D2" w:rsidP="00DF5422">
      <w:pPr>
        <w:pStyle w:val="a4"/>
        <w:tabs>
          <w:tab w:val="left" w:pos="540"/>
        </w:tabs>
        <w:ind w:leftChars="0"/>
        <w:jc w:val="both"/>
        <w:rPr>
          <w:rFonts w:ascii="新細明體" w:hAnsi="新細明體"/>
          <w:bCs/>
        </w:rPr>
      </w:pPr>
      <w:r>
        <w:rPr>
          <w:rStyle w:val="a3"/>
          <w:rFonts w:ascii="新細明體" w:hAnsi="新細明體" w:hint="eastAsia"/>
          <w:b w:val="0"/>
        </w:rPr>
        <w:t>國立故宮博物院</w:t>
      </w:r>
      <w:r w:rsidR="00DF5422">
        <w:rPr>
          <w:rStyle w:val="a3"/>
          <w:rFonts w:ascii="新細明體" w:hAnsi="新細明體" w:hint="eastAsia"/>
          <w:b w:val="0"/>
        </w:rPr>
        <w:t>「</w:t>
      </w:r>
      <w:r w:rsidR="001B7EB2">
        <w:rPr>
          <w:rStyle w:val="a3"/>
          <w:rFonts w:ascii="新細明體" w:hAnsi="新細明體" w:hint="eastAsia"/>
          <w:b w:val="0"/>
        </w:rPr>
        <w:t>10</w:t>
      </w:r>
      <w:r w:rsidR="00837EDE">
        <w:rPr>
          <w:rStyle w:val="a3"/>
          <w:rFonts w:ascii="新細明體" w:hAnsi="新細明體" w:hint="eastAsia"/>
          <w:b w:val="0"/>
        </w:rPr>
        <w:t>5</w:t>
      </w:r>
      <w:r w:rsidR="00B76518" w:rsidRPr="00DE5D01">
        <w:rPr>
          <w:rStyle w:val="a3"/>
          <w:rFonts w:ascii="新細明體" w:hAnsi="新細明體" w:hint="eastAsia"/>
          <w:b w:val="0"/>
        </w:rPr>
        <w:t>年暑期種子教師培訓</w:t>
      </w:r>
      <w:proofErr w:type="gramStart"/>
      <w:r w:rsidR="00B76518" w:rsidRPr="00DE5D01">
        <w:rPr>
          <w:rStyle w:val="a3"/>
          <w:rFonts w:ascii="新細明體" w:hAnsi="新細明體"/>
          <w:b w:val="0"/>
        </w:rPr>
        <w:t>—</w:t>
      </w:r>
      <w:proofErr w:type="gramEnd"/>
      <w:r w:rsidR="007267E4">
        <w:rPr>
          <w:rStyle w:val="a3"/>
          <w:rFonts w:ascii="新細明體" w:hAnsi="新細明體" w:hint="eastAsia"/>
          <w:b w:val="0"/>
        </w:rPr>
        <w:t>『</w:t>
      </w:r>
      <w:r w:rsidR="00B17EFC">
        <w:rPr>
          <w:rStyle w:val="a3"/>
          <w:rFonts w:ascii="新細明體" w:hAnsi="新細明體" w:hint="eastAsia"/>
          <w:b w:val="0"/>
        </w:rPr>
        <w:t>賞</w:t>
      </w:r>
      <w:proofErr w:type="gramStart"/>
      <w:r w:rsidR="00B17EFC">
        <w:rPr>
          <w:rStyle w:val="a3"/>
          <w:rFonts w:ascii="新細明體" w:hAnsi="新細明體" w:hint="eastAsia"/>
          <w:b w:val="0"/>
        </w:rPr>
        <w:t>‧</w:t>
      </w:r>
      <w:proofErr w:type="gramEnd"/>
      <w:r w:rsidR="00B17EFC">
        <w:rPr>
          <w:rStyle w:val="a3"/>
          <w:rFonts w:ascii="新細明體" w:hAnsi="新細明體" w:hint="eastAsia"/>
          <w:b w:val="0"/>
        </w:rPr>
        <w:t>玩故宮</w:t>
      </w:r>
      <w:r w:rsidR="00A44DF7">
        <w:rPr>
          <w:rStyle w:val="a3"/>
          <w:rFonts w:ascii="新細明體" w:hAnsi="新細明體" w:hint="eastAsia"/>
          <w:b w:val="0"/>
        </w:rPr>
        <w:t>』</w:t>
      </w:r>
      <w:r w:rsidR="00B17EFC">
        <w:rPr>
          <w:rStyle w:val="a3"/>
          <w:rFonts w:ascii="新細明體" w:hAnsi="新細明體" w:hint="eastAsia"/>
          <w:b w:val="0"/>
        </w:rPr>
        <w:t>珍玩</w:t>
      </w:r>
      <w:r w:rsidR="00A44DF7">
        <w:rPr>
          <w:rStyle w:val="a3"/>
          <w:rFonts w:ascii="新細明體" w:hAnsi="新細明體" w:hint="eastAsia"/>
          <w:b w:val="0"/>
        </w:rPr>
        <w:t>教學工作坊」</w:t>
      </w:r>
    </w:p>
    <w:p w:rsidR="00B76518" w:rsidRPr="00B17EFC" w:rsidRDefault="00B76518" w:rsidP="00B76518">
      <w:pPr>
        <w:pStyle w:val="a4"/>
        <w:tabs>
          <w:tab w:val="left" w:pos="540"/>
        </w:tabs>
        <w:ind w:leftChars="0" w:left="0"/>
        <w:jc w:val="both"/>
        <w:rPr>
          <w:rFonts w:ascii="新細明體" w:hAnsi="新細明體"/>
          <w:color w:val="000000"/>
        </w:rPr>
      </w:pPr>
    </w:p>
    <w:p w:rsidR="006B33BA" w:rsidRPr="00FD15CE" w:rsidRDefault="00B76518" w:rsidP="006B33BA">
      <w:pPr>
        <w:pStyle w:val="a4"/>
        <w:numPr>
          <w:ilvl w:val="0"/>
          <w:numId w:val="1"/>
        </w:numPr>
        <w:tabs>
          <w:tab w:val="left" w:pos="540"/>
        </w:tabs>
        <w:ind w:leftChars="0"/>
        <w:jc w:val="both"/>
        <w:rPr>
          <w:rFonts w:ascii="新細明體" w:hAnsi="新細明體"/>
          <w:b/>
          <w:color w:val="000000"/>
        </w:rPr>
      </w:pPr>
      <w:r w:rsidRPr="00FD15CE">
        <w:rPr>
          <w:rFonts w:ascii="新細明體" w:hAnsi="新細明體" w:hint="eastAsia"/>
          <w:b/>
          <w:color w:val="000000"/>
        </w:rPr>
        <w:t>活動宗旨：</w:t>
      </w:r>
    </w:p>
    <w:p w:rsidR="000D16A3" w:rsidRPr="00DE5D01" w:rsidRDefault="000D16A3" w:rsidP="00A44DF7">
      <w:pPr>
        <w:pStyle w:val="a4"/>
        <w:tabs>
          <w:tab w:val="left" w:pos="540"/>
        </w:tabs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  <w:szCs w:val="24"/>
        </w:rPr>
        <w:t>本院</w:t>
      </w:r>
      <w:r w:rsidR="00837EDE">
        <w:rPr>
          <w:rStyle w:val="a3"/>
          <w:rFonts w:ascii="新細明體" w:hAnsi="新細明體" w:hint="eastAsia"/>
          <w:b w:val="0"/>
        </w:rPr>
        <w:t>「105</w:t>
      </w:r>
      <w:r w:rsidR="00837EDE" w:rsidRPr="00DE5D01">
        <w:rPr>
          <w:rStyle w:val="a3"/>
          <w:rFonts w:ascii="新細明體" w:hAnsi="新細明體" w:hint="eastAsia"/>
          <w:b w:val="0"/>
        </w:rPr>
        <w:t>年暑期種子教師培訓</w:t>
      </w:r>
      <w:proofErr w:type="gramStart"/>
      <w:r w:rsidR="00837EDE" w:rsidRPr="00DE5D01">
        <w:rPr>
          <w:rStyle w:val="a3"/>
          <w:rFonts w:ascii="新細明體" w:hAnsi="新細明體"/>
          <w:b w:val="0"/>
        </w:rPr>
        <w:t>—</w:t>
      </w:r>
      <w:proofErr w:type="gramEnd"/>
      <w:r w:rsidR="00837EDE">
        <w:rPr>
          <w:rStyle w:val="a3"/>
          <w:rFonts w:ascii="新細明體" w:hAnsi="新細明體" w:hint="eastAsia"/>
          <w:b w:val="0"/>
        </w:rPr>
        <w:t>『賞</w:t>
      </w:r>
      <w:proofErr w:type="gramStart"/>
      <w:r w:rsidR="00837EDE">
        <w:rPr>
          <w:rStyle w:val="a3"/>
          <w:rFonts w:ascii="新細明體" w:hAnsi="新細明體" w:hint="eastAsia"/>
          <w:b w:val="0"/>
        </w:rPr>
        <w:t>‧</w:t>
      </w:r>
      <w:proofErr w:type="gramEnd"/>
      <w:r w:rsidR="00837EDE">
        <w:rPr>
          <w:rStyle w:val="a3"/>
          <w:rFonts w:ascii="新細明體" w:hAnsi="新細明體" w:hint="eastAsia"/>
          <w:b w:val="0"/>
        </w:rPr>
        <w:t>玩故宮』珍玩教學工作坊」</w:t>
      </w:r>
      <w:r w:rsidRPr="00DE5D01">
        <w:rPr>
          <w:rFonts w:ascii="新細明體" w:hAnsi="新細明體" w:hint="eastAsia"/>
        </w:rPr>
        <w:t>邀集</w:t>
      </w:r>
      <w:r>
        <w:rPr>
          <w:rFonts w:ascii="新細明體" w:hAnsi="新細明體" w:hint="eastAsia"/>
        </w:rPr>
        <w:t>全國</w:t>
      </w:r>
      <w:r w:rsidRPr="00DE5D01">
        <w:rPr>
          <w:rFonts w:ascii="新細明體" w:hAnsi="新細明體" w:hint="eastAsia"/>
        </w:rPr>
        <w:t>各縣市中小</w:t>
      </w:r>
      <w:r>
        <w:rPr>
          <w:rFonts w:ascii="新細明體" w:hAnsi="新細明體" w:hint="eastAsia"/>
        </w:rPr>
        <w:t>學</w:t>
      </w:r>
      <w:r w:rsidRPr="00DE5D01">
        <w:rPr>
          <w:rFonts w:ascii="新細明體" w:hAnsi="新細明體" w:hint="eastAsia"/>
        </w:rPr>
        <w:t>藝術與人文</w:t>
      </w:r>
      <w:r>
        <w:rPr>
          <w:rFonts w:ascii="新細明體" w:hAnsi="新細明體" w:hint="eastAsia"/>
        </w:rPr>
        <w:t>、社會、</w:t>
      </w:r>
      <w:r w:rsidR="00A40779">
        <w:rPr>
          <w:rFonts w:ascii="新細明體" w:hAnsi="新細明體" w:hint="eastAsia"/>
        </w:rPr>
        <w:t>國</w:t>
      </w:r>
      <w:r>
        <w:rPr>
          <w:rFonts w:ascii="新細明體" w:hAnsi="新細明體" w:hint="eastAsia"/>
        </w:rPr>
        <w:t>語文等</w:t>
      </w:r>
      <w:r w:rsidRPr="00DE5D01">
        <w:rPr>
          <w:rFonts w:ascii="新細明體" w:hAnsi="新細明體" w:hint="eastAsia"/>
        </w:rPr>
        <w:t>學習領域教師，進行為期兩天之深度</w:t>
      </w:r>
      <w:r>
        <w:rPr>
          <w:rFonts w:ascii="新細明體" w:hAnsi="新細明體" w:hint="eastAsia"/>
        </w:rPr>
        <w:t>研習；透過專題課程、參觀活動、</w:t>
      </w:r>
      <w:r w:rsidRPr="00DE5D01">
        <w:rPr>
          <w:rFonts w:ascii="新細明體" w:hAnsi="新細明體" w:hint="eastAsia"/>
        </w:rPr>
        <w:t>教學</w:t>
      </w:r>
      <w:r w:rsidRPr="00DE5D01">
        <w:rPr>
          <w:rFonts w:ascii="新細明體" w:hAnsi="新細明體" w:hint="eastAsia"/>
          <w:color w:val="000000"/>
        </w:rPr>
        <w:t>工作坊等</w:t>
      </w:r>
      <w:r>
        <w:rPr>
          <w:rFonts w:ascii="新細明體" w:hAnsi="新細明體" w:hint="eastAsia"/>
          <w:color w:val="000000"/>
        </w:rPr>
        <w:t>多面向之活動內容，共同運用</w:t>
      </w:r>
      <w:r w:rsidRPr="00DE5D01">
        <w:rPr>
          <w:rFonts w:ascii="新細明體" w:hAnsi="新細明體" w:hint="eastAsia"/>
        </w:rPr>
        <w:t>故宮文物融入</w:t>
      </w:r>
      <w:r>
        <w:rPr>
          <w:rFonts w:ascii="新細明體" w:hAnsi="新細明體" w:hint="eastAsia"/>
        </w:rPr>
        <w:t>學校教學</w:t>
      </w:r>
      <w:r w:rsidRPr="00DE5D01">
        <w:rPr>
          <w:rFonts w:ascii="新細明體" w:hAnsi="新細明體" w:hint="eastAsia"/>
        </w:rPr>
        <w:t>脈絡。</w:t>
      </w:r>
    </w:p>
    <w:p w:rsidR="001A0E97" w:rsidRPr="00FD15CE" w:rsidRDefault="001A0E97" w:rsidP="001A0E97">
      <w:pPr>
        <w:pStyle w:val="a4"/>
        <w:numPr>
          <w:ilvl w:val="0"/>
          <w:numId w:val="1"/>
        </w:numPr>
        <w:tabs>
          <w:tab w:val="left" w:pos="540"/>
        </w:tabs>
        <w:ind w:leftChars="0"/>
        <w:jc w:val="both"/>
        <w:rPr>
          <w:rFonts w:ascii="新細明體" w:hAnsi="新細明體"/>
          <w:b/>
          <w:color w:val="000000"/>
        </w:rPr>
      </w:pPr>
      <w:r w:rsidRPr="00FD15CE">
        <w:rPr>
          <w:rFonts w:ascii="新細明體" w:hAnsi="新細明體" w:hint="eastAsia"/>
          <w:b/>
        </w:rPr>
        <w:t>活動目標：</w:t>
      </w:r>
    </w:p>
    <w:p w:rsidR="001A0E97" w:rsidRPr="00721212" w:rsidRDefault="001A0E97" w:rsidP="00721212">
      <w:pPr>
        <w:numPr>
          <w:ilvl w:val="0"/>
          <w:numId w:val="16"/>
        </w:numPr>
        <w:tabs>
          <w:tab w:val="clear" w:pos="1200"/>
          <w:tab w:val="num" w:pos="851"/>
        </w:tabs>
        <w:ind w:left="851" w:hanging="371"/>
        <w:jc w:val="both"/>
        <w:rPr>
          <w:rFonts w:ascii="新細明體" w:hAnsi="新細明體"/>
        </w:rPr>
      </w:pPr>
      <w:r w:rsidRPr="00721212">
        <w:rPr>
          <w:rFonts w:ascii="新細明體" w:hAnsi="新細明體" w:hint="eastAsia"/>
        </w:rPr>
        <w:t>透過</w:t>
      </w:r>
      <w:r w:rsidR="00A44DF7">
        <w:rPr>
          <w:rFonts w:ascii="新細明體" w:hAnsi="新細明體" w:hint="eastAsia"/>
        </w:rPr>
        <w:t>本院文物</w:t>
      </w:r>
      <w:r w:rsidRPr="00721212">
        <w:rPr>
          <w:rFonts w:ascii="新細明體" w:hAnsi="新細明體" w:hint="eastAsia"/>
        </w:rPr>
        <w:t>專題課程，探索故宮展覽文物的內涵，增進文物知識與視覺藝術體驗能力。</w:t>
      </w:r>
    </w:p>
    <w:p w:rsidR="001A0E97" w:rsidRPr="00721212" w:rsidRDefault="001A0E97" w:rsidP="00721212">
      <w:pPr>
        <w:numPr>
          <w:ilvl w:val="0"/>
          <w:numId w:val="16"/>
        </w:numPr>
        <w:tabs>
          <w:tab w:val="clear" w:pos="1200"/>
          <w:tab w:val="num" w:pos="851"/>
        </w:tabs>
        <w:ind w:left="851" w:hanging="371"/>
        <w:jc w:val="both"/>
        <w:rPr>
          <w:rFonts w:ascii="新細明體" w:hAnsi="新細明體"/>
        </w:rPr>
      </w:pPr>
      <w:r w:rsidRPr="00721212">
        <w:rPr>
          <w:rFonts w:ascii="新細明體" w:hAnsi="新細明體" w:hint="eastAsia"/>
        </w:rPr>
        <w:t>提昇教師知能並建立館校合作教學的核心概念，進而將故宮文物與相關資源</w:t>
      </w:r>
      <w:proofErr w:type="gramStart"/>
      <w:r w:rsidRPr="00721212">
        <w:rPr>
          <w:rFonts w:ascii="新細明體" w:hAnsi="新細明體" w:hint="eastAsia"/>
        </w:rPr>
        <w:t>統整於學校</w:t>
      </w:r>
      <w:proofErr w:type="gramEnd"/>
      <w:r w:rsidRPr="00721212">
        <w:rPr>
          <w:rFonts w:ascii="新細明體" w:hAnsi="新細明體" w:hint="eastAsia"/>
        </w:rPr>
        <w:t>課程脈絡之中。</w:t>
      </w:r>
    </w:p>
    <w:p w:rsidR="0070154F" w:rsidRPr="00721212" w:rsidRDefault="0070154F" w:rsidP="0070154F">
      <w:pPr>
        <w:numPr>
          <w:ilvl w:val="0"/>
          <w:numId w:val="16"/>
        </w:numPr>
        <w:tabs>
          <w:tab w:val="clear" w:pos="1200"/>
          <w:tab w:val="num" w:pos="851"/>
        </w:tabs>
        <w:ind w:left="851" w:hanging="371"/>
        <w:jc w:val="both"/>
        <w:rPr>
          <w:rFonts w:ascii="新細明體" w:hAnsi="新細明體"/>
        </w:rPr>
      </w:pPr>
      <w:r w:rsidRPr="00721212">
        <w:rPr>
          <w:rFonts w:ascii="新細明體" w:hAnsi="新細明體" w:hint="eastAsia"/>
        </w:rPr>
        <w:t>透過第一線教師的教學實務分享，並藉由動手DIY體驗課程、以</w:t>
      </w:r>
      <w:r>
        <w:rPr>
          <w:rFonts w:ascii="新細明體" w:hAnsi="新細明體" w:hint="eastAsia"/>
        </w:rPr>
        <w:t>本院</w:t>
      </w:r>
      <w:proofErr w:type="gramStart"/>
      <w:r>
        <w:rPr>
          <w:rFonts w:ascii="新細明體" w:hAnsi="新細明體" w:hint="eastAsia"/>
        </w:rPr>
        <w:t>院</w:t>
      </w:r>
      <w:proofErr w:type="gramEnd"/>
      <w:r>
        <w:rPr>
          <w:rFonts w:ascii="新細明體" w:hAnsi="新細明體" w:hint="eastAsia"/>
        </w:rPr>
        <w:t>藏作品</w:t>
      </w:r>
      <w:r w:rsidRPr="00721212">
        <w:rPr>
          <w:rFonts w:ascii="新細明體" w:hAnsi="新細明體" w:hint="eastAsia"/>
        </w:rPr>
        <w:t>為主題設計</w:t>
      </w:r>
      <w:r>
        <w:rPr>
          <w:rFonts w:ascii="新細明體" w:hAnsi="新細明體" w:hint="eastAsia"/>
        </w:rPr>
        <w:t>教案</w:t>
      </w:r>
      <w:r w:rsidRPr="00721212">
        <w:rPr>
          <w:rFonts w:ascii="新細明體" w:hAnsi="新細明體" w:hint="eastAsia"/>
        </w:rPr>
        <w:t>，藉由分組實作、發表與討論，加深研習教師對華夏文物之認識。</w:t>
      </w:r>
    </w:p>
    <w:p w:rsidR="00FD7740" w:rsidRPr="00A44DF7" w:rsidRDefault="00FD7740" w:rsidP="004D12B7">
      <w:pPr>
        <w:ind w:left="993"/>
        <w:jc w:val="both"/>
        <w:rPr>
          <w:rFonts w:ascii="新細明體" w:hAnsi="新細明體"/>
        </w:rPr>
      </w:pPr>
    </w:p>
    <w:p w:rsidR="006B33BA" w:rsidRPr="00FD15CE" w:rsidRDefault="00FD7740" w:rsidP="006B33BA">
      <w:pPr>
        <w:pStyle w:val="a4"/>
        <w:numPr>
          <w:ilvl w:val="0"/>
          <w:numId w:val="1"/>
        </w:numPr>
        <w:tabs>
          <w:tab w:val="left" w:pos="540"/>
        </w:tabs>
        <w:ind w:leftChars="0"/>
        <w:jc w:val="both"/>
        <w:rPr>
          <w:rFonts w:ascii="新細明體" w:hAnsi="新細明體"/>
          <w:b/>
          <w:color w:val="000000"/>
          <w:szCs w:val="24"/>
        </w:rPr>
      </w:pPr>
      <w:r w:rsidRPr="00FD15CE">
        <w:rPr>
          <w:rFonts w:ascii="新細明體" w:hAnsi="新細明體" w:hint="eastAsia"/>
          <w:b/>
          <w:color w:val="000000"/>
          <w:szCs w:val="24"/>
        </w:rPr>
        <w:t>活動內容：</w:t>
      </w:r>
    </w:p>
    <w:p w:rsidR="00DE5D01" w:rsidRPr="00DE5D01" w:rsidRDefault="00DE5D01" w:rsidP="00887662">
      <w:pPr>
        <w:pStyle w:val="a4"/>
        <w:numPr>
          <w:ilvl w:val="0"/>
          <w:numId w:val="2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DE5D01">
        <w:rPr>
          <w:rFonts w:ascii="新細明體" w:hAnsi="新細明體" w:hint="eastAsia"/>
          <w:color w:val="000000"/>
          <w:szCs w:val="24"/>
        </w:rPr>
        <w:t>課程架構：</w:t>
      </w:r>
    </w:p>
    <w:p w:rsidR="004D12B7" w:rsidRDefault="00707908" w:rsidP="004D12B7">
      <w:pPr>
        <w:numPr>
          <w:ilvl w:val="0"/>
          <w:numId w:val="14"/>
        </w:numPr>
        <w:ind w:left="993" w:hanging="8"/>
        <w:rPr>
          <w:rFonts w:ascii="新細明體" w:hAnsi="新細明體"/>
          <w:color w:val="000000"/>
          <w:lang w:val="zh-TW"/>
        </w:rPr>
      </w:pPr>
      <w:r>
        <w:rPr>
          <w:rFonts w:ascii="新細明體" w:hAnsi="新細明體" w:hint="eastAsia"/>
          <w:color w:val="000000"/>
          <w:lang w:val="zh-TW"/>
        </w:rPr>
        <w:t>專題</w:t>
      </w:r>
      <w:r w:rsidR="00DE5D01" w:rsidRPr="00DE5D01">
        <w:rPr>
          <w:rFonts w:ascii="新細明體" w:hAnsi="新細明體" w:hint="eastAsia"/>
          <w:color w:val="000000"/>
          <w:lang w:val="zh-TW"/>
        </w:rPr>
        <w:t>課程：故宮參觀服務與</w:t>
      </w:r>
      <w:r w:rsidR="00180FE5">
        <w:rPr>
          <w:rFonts w:ascii="新細明體" w:hAnsi="新細明體" w:hint="eastAsia"/>
          <w:color w:val="000000"/>
          <w:lang w:val="zh-TW"/>
        </w:rPr>
        <w:t>網路教學</w:t>
      </w:r>
      <w:r w:rsidR="00DE5D01" w:rsidRPr="00DE5D01">
        <w:rPr>
          <w:rFonts w:ascii="新細明體" w:hAnsi="新細明體" w:hint="eastAsia"/>
          <w:color w:val="000000"/>
          <w:lang w:val="zh-TW"/>
        </w:rPr>
        <w:t>資源、</w:t>
      </w:r>
      <w:r w:rsidR="00837EDE">
        <w:rPr>
          <w:rFonts w:ascii="新細明體" w:hAnsi="新細明體" w:hint="eastAsia"/>
          <w:color w:val="000000"/>
          <w:lang w:val="zh-TW"/>
        </w:rPr>
        <w:t>本院</w:t>
      </w:r>
      <w:proofErr w:type="gramStart"/>
      <w:r w:rsidR="00837EDE">
        <w:rPr>
          <w:rFonts w:ascii="新細明體" w:hAnsi="新細明體" w:hint="eastAsia"/>
          <w:color w:val="000000"/>
          <w:lang w:val="zh-TW"/>
        </w:rPr>
        <w:t>院</w:t>
      </w:r>
      <w:proofErr w:type="gramEnd"/>
      <w:r w:rsidR="00837EDE">
        <w:rPr>
          <w:rFonts w:ascii="新細明體" w:hAnsi="新細明體" w:hint="eastAsia"/>
          <w:color w:val="000000"/>
          <w:lang w:val="zh-TW"/>
        </w:rPr>
        <w:t>藏珍玩文物賞</w:t>
      </w:r>
    </w:p>
    <w:p w:rsidR="004D12B7" w:rsidRDefault="00837EDE" w:rsidP="004D12B7">
      <w:pPr>
        <w:ind w:left="993" w:firstLineChars="200" w:firstLine="480"/>
        <w:rPr>
          <w:rFonts w:ascii="新細明體" w:hAnsi="新細明體"/>
          <w:color w:val="000000"/>
          <w:lang w:val="zh-TW"/>
        </w:rPr>
      </w:pPr>
      <w:r>
        <w:rPr>
          <w:rFonts w:ascii="新細明體" w:hAnsi="新細明體" w:hint="eastAsia"/>
          <w:color w:val="000000"/>
          <w:lang w:val="zh-TW"/>
        </w:rPr>
        <w:t>析，</w:t>
      </w:r>
      <w:r w:rsidR="00364127">
        <w:rPr>
          <w:rFonts w:ascii="新細明體" w:hAnsi="新細明體" w:hint="eastAsia"/>
          <w:color w:val="000000"/>
          <w:lang w:val="zh-TW"/>
        </w:rPr>
        <w:t>認識</w:t>
      </w:r>
      <w:r>
        <w:rPr>
          <w:rFonts w:ascii="新細明體" w:hAnsi="新細明體" w:hint="eastAsia"/>
          <w:color w:val="000000"/>
          <w:lang w:val="zh-TW"/>
        </w:rPr>
        <w:t>清宮宮廷生活用器之巧妙與精緻，藉以了解中華文化底</w:t>
      </w:r>
    </w:p>
    <w:p w:rsidR="00180FE5" w:rsidRDefault="00837EDE" w:rsidP="004D12B7">
      <w:pPr>
        <w:ind w:left="993" w:firstLineChars="200" w:firstLine="480"/>
        <w:rPr>
          <w:rFonts w:ascii="新細明體" w:hAnsi="新細明體"/>
          <w:color w:val="000000"/>
          <w:lang w:val="zh-TW"/>
        </w:rPr>
      </w:pPr>
      <w:proofErr w:type="gramStart"/>
      <w:r>
        <w:rPr>
          <w:rFonts w:ascii="新細明體" w:hAnsi="新細明體" w:hint="eastAsia"/>
          <w:color w:val="000000"/>
          <w:lang w:val="zh-TW"/>
        </w:rPr>
        <w:t>蘊</w:t>
      </w:r>
      <w:proofErr w:type="gramEnd"/>
      <w:r>
        <w:rPr>
          <w:rFonts w:ascii="新細明體" w:hAnsi="新細明體" w:hint="eastAsia"/>
          <w:color w:val="000000"/>
          <w:lang w:val="zh-TW"/>
        </w:rPr>
        <w:t>。</w:t>
      </w:r>
    </w:p>
    <w:p w:rsidR="00DE5D01" w:rsidRPr="00DE5D01" w:rsidRDefault="00707908" w:rsidP="004D12B7">
      <w:pPr>
        <w:numPr>
          <w:ilvl w:val="0"/>
          <w:numId w:val="14"/>
        </w:numPr>
        <w:ind w:hanging="22"/>
        <w:rPr>
          <w:rFonts w:ascii="新細明體" w:hAnsi="新細明體"/>
          <w:color w:val="000000"/>
          <w:lang w:val="zh-TW"/>
        </w:rPr>
      </w:pPr>
      <w:r>
        <w:rPr>
          <w:rFonts w:ascii="新細明體" w:hAnsi="新細明體" w:hint="eastAsia"/>
          <w:color w:val="000000"/>
          <w:lang w:val="zh-TW"/>
        </w:rPr>
        <w:t>參觀導</w:t>
      </w:r>
      <w:proofErr w:type="gramStart"/>
      <w:r>
        <w:rPr>
          <w:rFonts w:ascii="新細明體" w:hAnsi="新細明體" w:hint="eastAsia"/>
          <w:color w:val="000000"/>
          <w:lang w:val="zh-TW"/>
        </w:rPr>
        <w:t>覽</w:t>
      </w:r>
      <w:proofErr w:type="gramEnd"/>
      <w:r w:rsidR="00A11B1F">
        <w:rPr>
          <w:rFonts w:ascii="新細明體" w:hAnsi="新細明體" w:hint="eastAsia"/>
          <w:color w:val="000000"/>
          <w:lang w:val="zh-TW"/>
        </w:rPr>
        <w:t>活動</w:t>
      </w:r>
      <w:r>
        <w:rPr>
          <w:rFonts w:ascii="新細明體" w:hAnsi="新細明體" w:hint="eastAsia"/>
          <w:color w:val="000000"/>
          <w:lang w:val="zh-TW"/>
        </w:rPr>
        <w:t>：本院正館</w:t>
      </w:r>
      <w:r w:rsidR="00D16C5A">
        <w:rPr>
          <w:rFonts w:ascii="新細明體" w:hAnsi="新細明體" w:hint="eastAsia"/>
          <w:color w:val="000000"/>
          <w:lang w:val="zh-TW"/>
        </w:rPr>
        <w:t>參觀</w:t>
      </w:r>
      <w:r w:rsidR="00B80DE1">
        <w:rPr>
          <w:rFonts w:ascii="新細明體" w:hAnsi="新細明體" w:hint="eastAsia"/>
          <w:color w:val="000000"/>
          <w:lang w:val="zh-TW"/>
        </w:rPr>
        <w:t>導</w:t>
      </w:r>
      <w:proofErr w:type="gramStart"/>
      <w:r w:rsidR="00B80DE1">
        <w:rPr>
          <w:rFonts w:ascii="新細明體" w:hAnsi="新細明體" w:hint="eastAsia"/>
          <w:color w:val="000000"/>
          <w:lang w:val="zh-TW"/>
        </w:rPr>
        <w:t>覽</w:t>
      </w:r>
      <w:proofErr w:type="gramEnd"/>
      <w:r w:rsidR="00D16C5A">
        <w:rPr>
          <w:rFonts w:ascii="新細明體" w:hAnsi="新細明體" w:hint="eastAsia"/>
          <w:color w:val="000000"/>
          <w:lang w:val="zh-TW"/>
        </w:rPr>
        <w:t>活動。</w:t>
      </w:r>
    </w:p>
    <w:p w:rsidR="00F70460" w:rsidRDefault="00DE5D01" w:rsidP="004D12B7">
      <w:pPr>
        <w:numPr>
          <w:ilvl w:val="0"/>
          <w:numId w:val="14"/>
        </w:numPr>
        <w:ind w:hanging="22"/>
        <w:rPr>
          <w:rFonts w:ascii="新細明體" w:hAnsi="新細明體"/>
          <w:lang w:val="zh-TW"/>
        </w:rPr>
      </w:pPr>
      <w:r w:rsidRPr="00DE5D01">
        <w:rPr>
          <w:rFonts w:ascii="新細明體" w:hAnsi="新細明體" w:hint="eastAsia"/>
          <w:lang w:val="zh-TW"/>
        </w:rPr>
        <w:t>教學工作坊：</w:t>
      </w:r>
      <w:proofErr w:type="gramStart"/>
      <w:r w:rsidR="00837EDE">
        <w:rPr>
          <w:rFonts w:ascii="新細明體" w:hAnsi="新細明體" w:hint="eastAsia"/>
          <w:lang w:val="zh-TW"/>
        </w:rPr>
        <w:t>點翠配</w:t>
      </w:r>
      <w:proofErr w:type="gramEnd"/>
      <w:r w:rsidR="00837EDE">
        <w:rPr>
          <w:rFonts w:ascii="新細明體" w:hAnsi="新細明體" w:hint="eastAsia"/>
          <w:lang w:val="zh-TW"/>
        </w:rPr>
        <w:t>飾DIY</w:t>
      </w:r>
      <w:r w:rsidR="00180FE5" w:rsidRPr="00180FE5">
        <w:rPr>
          <w:rFonts w:ascii="新細明體" w:hAnsi="新細明體" w:hint="eastAsia"/>
          <w:color w:val="000000"/>
        </w:rPr>
        <w:t>體驗</w:t>
      </w:r>
      <w:r w:rsidR="00180FE5">
        <w:rPr>
          <w:rFonts w:ascii="新細明體" w:hAnsi="新細明體" w:hint="eastAsia"/>
          <w:b/>
          <w:color w:val="000000"/>
        </w:rPr>
        <w:t>、</w:t>
      </w:r>
      <w:r w:rsidRPr="00DE5D01">
        <w:rPr>
          <w:rFonts w:ascii="新細明體" w:hAnsi="新細明體" w:hint="eastAsia"/>
          <w:lang w:val="zh-TW"/>
        </w:rPr>
        <w:t>故宮文物與學校創意教學運用</w:t>
      </w:r>
      <w:r w:rsidR="00F94BDE">
        <w:rPr>
          <w:rFonts w:ascii="新細明體" w:hAnsi="新細明體" w:hint="eastAsia"/>
          <w:lang w:val="zh-TW"/>
        </w:rPr>
        <w:t>、</w:t>
      </w:r>
    </w:p>
    <w:p w:rsidR="00DE5D01" w:rsidRDefault="00F70460" w:rsidP="00F70460">
      <w:pPr>
        <w:ind w:left="960"/>
        <w:rPr>
          <w:rFonts w:ascii="新細明體" w:hAnsi="新細明體"/>
          <w:lang w:val="zh-TW"/>
        </w:rPr>
      </w:pPr>
      <w:r>
        <w:rPr>
          <w:rFonts w:ascii="新細明體" w:hAnsi="新細明體" w:hint="eastAsia"/>
          <w:lang w:val="zh-TW"/>
        </w:rPr>
        <w:t xml:space="preserve">    </w:t>
      </w:r>
      <w:proofErr w:type="gramStart"/>
      <w:r w:rsidR="005F42E4">
        <w:rPr>
          <w:rFonts w:ascii="新細明體" w:hAnsi="新細明體" w:hint="eastAsia"/>
          <w:lang w:val="zh-TW"/>
        </w:rPr>
        <w:t>學習</w:t>
      </w:r>
      <w:r w:rsidR="00B40986">
        <w:rPr>
          <w:rFonts w:ascii="新細明體" w:hAnsi="新細明體" w:hint="eastAsia"/>
          <w:lang w:val="zh-TW"/>
        </w:rPr>
        <w:t>單</w:t>
      </w:r>
      <w:r w:rsidR="00FD4977">
        <w:rPr>
          <w:rFonts w:ascii="新細明體" w:hAnsi="新細明體" w:hint="eastAsia"/>
          <w:lang w:val="zh-TW"/>
        </w:rPr>
        <w:t>實作</w:t>
      </w:r>
      <w:proofErr w:type="gramEnd"/>
      <w:r w:rsidR="00E83EBF">
        <w:rPr>
          <w:rFonts w:ascii="新細明體" w:hAnsi="新細明體" w:hint="eastAsia"/>
          <w:lang w:val="zh-TW"/>
        </w:rPr>
        <w:t>、發表</w:t>
      </w:r>
      <w:r w:rsidR="00A11B1F">
        <w:rPr>
          <w:rFonts w:ascii="新細明體" w:hAnsi="新細明體" w:hint="eastAsia"/>
          <w:lang w:val="zh-TW"/>
        </w:rPr>
        <w:t>與</w:t>
      </w:r>
      <w:r w:rsidR="00FD4977">
        <w:rPr>
          <w:rFonts w:ascii="新細明體" w:hAnsi="新細明體" w:hint="eastAsia"/>
          <w:lang w:val="zh-TW"/>
        </w:rPr>
        <w:t>討論</w:t>
      </w:r>
      <w:r w:rsidR="00DE5D01" w:rsidRPr="00DE5D01">
        <w:rPr>
          <w:rFonts w:ascii="新細明體" w:hAnsi="新細明體" w:hint="eastAsia"/>
          <w:lang w:val="zh-TW"/>
        </w:rPr>
        <w:t>。</w:t>
      </w:r>
    </w:p>
    <w:p w:rsidR="00A11B1F" w:rsidRDefault="00FD7740" w:rsidP="00AD6452">
      <w:pPr>
        <w:pStyle w:val="a4"/>
        <w:numPr>
          <w:ilvl w:val="0"/>
          <w:numId w:val="2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D578F4">
        <w:rPr>
          <w:rFonts w:ascii="新細明體" w:hAnsi="新細明體" w:hint="eastAsia"/>
          <w:color w:val="000000"/>
          <w:szCs w:val="24"/>
        </w:rPr>
        <w:t>對象：</w:t>
      </w:r>
    </w:p>
    <w:p w:rsidR="00C60C81" w:rsidRPr="00A11B1F" w:rsidRDefault="00C60C81" w:rsidP="00C60C81">
      <w:pPr>
        <w:pStyle w:val="a4"/>
        <w:ind w:leftChars="0" w:left="960"/>
        <w:jc w:val="both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</w:rPr>
        <w:t>全國各縣市</w:t>
      </w:r>
      <w:r w:rsidR="0067396E">
        <w:rPr>
          <w:rFonts w:ascii="新細明體" w:hAnsi="新細明體" w:hint="eastAsia"/>
          <w:color w:val="000000"/>
          <w:szCs w:val="24"/>
        </w:rPr>
        <w:t>高中（職）、國中及小學</w:t>
      </w:r>
      <w:r>
        <w:rPr>
          <w:rFonts w:ascii="新細明體" w:hAnsi="新細明體" w:hint="eastAsia"/>
          <w:color w:val="000000"/>
          <w:szCs w:val="24"/>
        </w:rPr>
        <w:t>藝術與人文、社會、</w:t>
      </w:r>
      <w:r w:rsidR="00A40779">
        <w:rPr>
          <w:rFonts w:ascii="新細明體" w:hAnsi="新細明體" w:hint="eastAsia"/>
          <w:color w:val="000000"/>
          <w:szCs w:val="24"/>
        </w:rPr>
        <w:t>國</w:t>
      </w:r>
      <w:r>
        <w:rPr>
          <w:rFonts w:ascii="新細明體" w:hAnsi="新細明體" w:hint="eastAsia"/>
          <w:color w:val="000000"/>
          <w:szCs w:val="24"/>
        </w:rPr>
        <w:t>語文等學習領域教師</w:t>
      </w:r>
      <w:r w:rsidR="00C10E36">
        <w:rPr>
          <w:rFonts w:ascii="新細明體" w:hAnsi="新細明體" w:hint="eastAsia"/>
          <w:color w:val="000000"/>
          <w:szCs w:val="24"/>
        </w:rPr>
        <w:t>為主要對象，亦鼓勵對故宮文物及教師研習活動有興趣之</w:t>
      </w:r>
      <w:r w:rsidR="000B2A06">
        <w:rPr>
          <w:rFonts w:ascii="新細明體" w:hAnsi="新細明體" w:hint="eastAsia"/>
          <w:color w:val="000000"/>
          <w:szCs w:val="24"/>
        </w:rPr>
        <w:t>博物館</w:t>
      </w:r>
      <w:r w:rsidR="00C10E36">
        <w:rPr>
          <w:rFonts w:ascii="新細明體" w:hAnsi="新細明體" w:hint="eastAsia"/>
          <w:color w:val="000000"/>
          <w:szCs w:val="24"/>
        </w:rPr>
        <w:t>相關業務之</w:t>
      </w:r>
      <w:r w:rsidR="00512D85">
        <w:rPr>
          <w:rFonts w:ascii="新細明體" w:hAnsi="新細明體" w:hint="eastAsia"/>
          <w:color w:val="000000"/>
          <w:szCs w:val="24"/>
        </w:rPr>
        <w:t>博物館</w:t>
      </w:r>
      <w:r w:rsidR="00C10E36">
        <w:rPr>
          <w:rFonts w:ascii="新細明體" w:hAnsi="新細明體" w:hint="eastAsia"/>
          <w:color w:val="000000"/>
          <w:szCs w:val="24"/>
        </w:rPr>
        <w:t>從業人員報名參加。</w:t>
      </w:r>
    </w:p>
    <w:p w:rsidR="00931360" w:rsidRPr="00931360" w:rsidRDefault="00FD7740" w:rsidP="00FD7740">
      <w:pPr>
        <w:pStyle w:val="a4"/>
        <w:numPr>
          <w:ilvl w:val="0"/>
          <w:numId w:val="2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DE5D01">
        <w:rPr>
          <w:rFonts w:ascii="新細明體" w:hAnsi="新細明體" w:hint="eastAsia"/>
          <w:szCs w:val="24"/>
        </w:rPr>
        <w:t>時間：</w:t>
      </w:r>
    </w:p>
    <w:p w:rsidR="000D16A3" w:rsidRDefault="000D16A3" w:rsidP="000D16A3">
      <w:pPr>
        <w:pStyle w:val="a4"/>
        <w:ind w:leftChars="0" w:left="96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10</w:t>
      </w:r>
      <w:r w:rsidR="00837EDE">
        <w:rPr>
          <w:rFonts w:ascii="新細明體" w:hAnsi="新細明體" w:hint="eastAsia"/>
          <w:szCs w:val="24"/>
        </w:rPr>
        <w:t>5</w:t>
      </w:r>
      <w:r w:rsidRPr="00DE5D01">
        <w:rPr>
          <w:rFonts w:ascii="新細明體" w:hAnsi="新細明體"/>
          <w:szCs w:val="24"/>
        </w:rPr>
        <w:t>年</w:t>
      </w:r>
      <w:r w:rsidR="00837EDE">
        <w:rPr>
          <w:rFonts w:ascii="新細明體" w:hAnsi="新細明體" w:hint="eastAsia"/>
          <w:szCs w:val="24"/>
        </w:rPr>
        <w:t>8</w:t>
      </w:r>
      <w:r w:rsidRPr="00DE5D01">
        <w:rPr>
          <w:rFonts w:ascii="新細明體" w:hAnsi="新細明體"/>
          <w:szCs w:val="24"/>
        </w:rPr>
        <w:t>月</w:t>
      </w:r>
      <w:r w:rsidR="00837EDE">
        <w:rPr>
          <w:rFonts w:ascii="新細明體" w:hAnsi="新細明體" w:hint="eastAsia"/>
          <w:szCs w:val="24"/>
        </w:rPr>
        <w:t>18</w:t>
      </w:r>
      <w:r w:rsidRPr="00DE5D01">
        <w:rPr>
          <w:rFonts w:ascii="新細明體" w:hAnsi="新細明體"/>
          <w:szCs w:val="24"/>
        </w:rPr>
        <w:t>日、</w:t>
      </w:r>
      <w:smartTag w:uri="urn:schemas-microsoft-com:office:smarttags" w:element="chsdate">
        <w:smartTagPr>
          <w:attr w:name="Year" w:val="2016"/>
          <w:attr w:name="Month" w:val="8"/>
          <w:attr w:name="Day" w:val="19"/>
          <w:attr w:name="IsLunarDate" w:val="False"/>
          <w:attr w:name="IsROCDate" w:val="False"/>
        </w:smartTagPr>
        <w:r w:rsidR="00837EDE">
          <w:rPr>
            <w:rFonts w:ascii="新細明體" w:hAnsi="新細明體" w:hint="eastAsia"/>
            <w:szCs w:val="24"/>
          </w:rPr>
          <w:t>8</w:t>
        </w:r>
        <w:r>
          <w:rPr>
            <w:rFonts w:ascii="新細明體" w:hAnsi="新細明體" w:hint="eastAsia"/>
            <w:szCs w:val="24"/>
          </w:rPr>
          <w:t>月</w:t>
        </w:r>
        <w:r w:rsidR="00837EDE">
          <w:rPr>
            <w:rFonts w:ascii="新細明體" w:hAnsi="新細明體" w:hint="eastAsia"/>
            <w:szCs w:val="24"/>
          </w:rPr>
          <w:t>19</w:t>
        </w:r>
        <w:r w:rsidRPr="00DE5D01">
          <w:rPr>
            <w:rFonts w:ascii="新細明體" w:hAnsi="新細明體" w:hint="eastAsia"/>
            <w:szCs w:val="24"/>
          </w:rPr>
          <w:t>日</w:t>
        </w:r>
      </w:smartTag>
      <w:r w:rsidRPr="00DE5D01">
        <w:rPr>
          <w:rFonts w:ascii="新細明體" w:hAnsi="新細明體" w:hint="eastAsia"/>
          <w:szCs w:val="24"/>
        </w:rPr>
        <w:t>（週四、週五）</w:t>
      </w:r>
    </w:p>
    <w:p w:rsidR="007A65C1" w:rsidRPr="00DE5D01" w:rsidRDefault="007A65C1" w:rsidP="003A7A58">
      <w:pPr>
        <w:pStyle w:val="a4"/>
        <w:numPr>
          <w:ilvl w:val="0"/>
          <w:numId w:val="2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DE5D01">
        <w:rPr>
          <w:rFonts w:ascii="新細明體" w:hAnsi="新細明體" w:hint="eastAsia"/>
          <w:color w:val="000000"/>
          <w:szCs w:val="24"/>
        </w:rPr>
        <w:t>名額：</w:t>
      </w:r>
      <w:r w:rsidR="00B9643D">
        <w:rPr>
          <w:rFonts w:ascii="新細明體" w:hAnsi="新細明體" w:hint="eastAsia"/>
          <w:color w:val="000000"/>
          <w:szCs w:val="24"/>
        </w:rPr>
        <w:t>40</w:t>
      </w:r>
      <w:r w:rsidRPr="00DE5D01">
        <w:rPr>
          <w:rFonts w:ascii="新細明體" w:hAnsi="新細明體" w:hint="eastAsia"/>
          <w:color w:val="000000"/>
          <w:szCs w:val="24"/>
        </w:rPr>
        <w:t>名</w:t>
      </w:r>
      <w:r w:rsidR="003A722F">
        <w:rPr>
          <w:rFonts w:ascii="新細明體" w:hAnsi="新細明體" w:hint="eastAsia"/>
          <w:color w:val="000000"/>
          <w:szCs w:val="24"/>
        </w:rPr>
        <w:t>（</w:t>
      </w:r>
      <w:r w:rsidR="003A722F" w:rsidRPr="003A722F">
        <w:rPr>
          <w:rFonts w:ascii="新細明體" w:hAnsi="新細明體" w:hint="eastAsia"/>
          <w:color w:val="000000"/>
          <w:szCs w:val="24"/>
        </w:rPr>
        <w:t>名額有限，</w:t>
      </w:r>
      <w:r w:rsidR="003A722F" w:rsidRPr="003A722F">
        <w:rPr>
          <w:rStyle w:val="apple-style-span"/>
          <w:rFonts w:ascii="新細明體" w:hAnsi="新細明體" w:cs="Arial"/>
          <w:color w:val="000000"/>
          <w:szCs w:val="24"/>
        </w:rPr>
        <w:t>額滿為止</w:t>
      </w:r>
      <w:r w:rsidR="003A7A58">
        <w:rPr>
          <w:rStyle w:val="apple-style-span"/>
          <w:rFonts w:ascii="新細明體" w:hAnsi="新細明體" w:cs="Arial" w:hint="eastAsia"/>
          <w:color w:val="000000"/>
          <w:szCs w:val="24"/>
        </w:rPr>
        <w:t>，歡迎</w:t>
      </w:r>
      <w:r w:rsidR="00564BD0" w:rsidRPr="00DE5D01">
        <w:rPr>
          <w:rFonts w:ascii="新細明體" w:hAnsi="新細明體" w:hint="eastAsia"/>
          <w:szCs w:val="24"/>
        </w:rPr>
        <w:t>輔導團</w:t>
      </w:r>
      <w:r w:rsidR="00FA7624">
        <w:rPr>
          <w:rFonts w:ascii="新細明體" w:hAnsi="新細明體" w:hint="eastAsia"/>
          <w:szCs w:val="24"/>
        </w:rPr>
        <w:t>團員</w:t>
      </w:r>
      <w:r w:rsidR="00564BD0" w:rsidRPr="00DE5D01">
        <w:rPr>
          <w:rFonts w:ascii="新細明體" w:hAnsi="新細明體" w:hint="eastAsia"/>
          <w:szCs w:val="24"/>
        </w:rPr>
        <w:t>教師</w:t>
      </w:r>
      <w:r w:rsidR="003A7A58">
        <w:rPr>
          <w:rStyle w:val="apple-style-span"/>
          <w:rFonts w:ascii="新細明體" w:hAnsi="新細明體" w:cs="Arial" w:hint="eastAsia"/>
          <w:color w:val="000000"/>
          <w:szCs w:val="24"/>
        </w:rPr>
        <w:t>踴躍報名參加</w:t>
      </w:r>
      <w:r w:rsidR="003A722F">
        <w:rPr>
          <w:rFonts w:ascii="新細明體" w:hAnsi="新細明體" w:hint="eastAsia"/>
          <w:color w:val="000000"/>
          <w:szCs w:val="24"/>
        </w:rPr>
        <w:t>）</w:t>
      </w:r>
      <w:r w:rsidR="003A7A58">
        <w:rPr>
          <w:rFonts w:ascii="新細明體" w:hAnsi="新細明體" w:hint="eastAsia"/>
          <w:color w:val="000000"/>
          <w:szCs w:val="24"/>
        </w:rPr>
        <w:t>。</w:t>
      </w:r>
    </w:p>
    <w:p w:rsidR="007A65C1" w:rsidRDefault="007A65C1" w:rsidP="007A65C1">
      <w:pPr>
        <w:pStyle w:val="a4"/>
        <w:numPr>
          <w:ilvl w:val="0"/>
          <w:numId w:val="2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DE5D01">
        <w:rPr>
          <w:rFonts w:ascii="新細明體" w:hAnsi="新細明體" w:hint="eastAsia"/>
          <w:color w:val="000000"/>
          <w:szCs w:val="24"/>
        </w:rPr>
        <w:t>地點：本院</w:t>
      </w:r>
      <w:r w:rsidR="00DA1230" w:rsidRPr="00DE5D01">
        <w:rPr>
          <w:rFonts w:ascii="新細明體" w:hAnsi="新細明體" w:hint="eastAsia"/>
          <w:color w:val="000000"/>
          <w:szCs w:val="24"/>
        </w:rPr>
        <w:t>創意工坊</w:t>
      </w:r>
    </w:p>
    <w:p w:rsidR="00FD4BD5" w:rsidRDefault="00FD4BD5" w:rsidP="00FD4BD5">
      <w:pPr>
        <w:pStyle w:val="a4"/>
        <w:ind w:leftChars="0"/>
        <w:jc w:val="both"/>
        <w:rPr>
          <w:rFonts w:ascii="新細明體" w:hAnsi="新細明體"/>
          <w:color w:val="000000"/>
          <w:szCs w:val="24"/>
        </w:rPr>
      </w:pPr>
    </w:p>
    <w:p w:rsidR="00FD4BD5" w:rsidRDefault="00FD4BD5" w:rsidP="00FD4BD5">
      <w:pPr>
        <w:pStyle w:val="a4"/>
        <w:ind w:leftChars="0"/>
        <w:jc w:val="both"/>
        <w:rPr>
          <w:rFonts w:ascii="新細明體" w:hAnsi="新細明體"/>
          <w:color w:val="000000"/>
          <w:szCs w:val="24"/>
        </w:rPr>
      </w:pPr>
    </w:p>
    <w:p w:rsidR="00020176" w:rsidRDefault="00020176" w:rsidP="00FD4BD5">
      <w:pPr>
        <w:pStyle w:val="a4"/>
        <w:ind w:leftChars="0"/>
        <w:jc w:val="both"/>
        <w:rPr>
          <w:rFonts w:ascii="新細明體" w:hAnsi="新細明體"/>
          <w:color w:val="000000"/>
          <w:szCs w:val="24"/>
        </w:rPr>
      </w:pPr>
    </w:p>
    <w:p w:rsidR="00020176" w:rsidRDefault="00020176" w:rsidP="00FD4BD5">
      <w:pPr>
        <w:pStyle w:val="a4"/>
        <w:ind w:leftChars="0"/>
        <w:jc w:val="both"/>
        <w:rPr>
          <w:rFonts w:ascii="新細明體" w:hAnsi="新細明體"/>
          <w:color w:val="000000"/>
          <w:szCs w:val="24"/>
        </w:rPr>
      </w:pPr>
    </w:p>
    <w:p w:rsidR="002414A3" w:rsidRPr="00EF719C" w:rsidRDefault="007A65C1" w:rsidP="005249C3">
      <w:pPr>
        <w:pStyle w:val="a4"/>
        <w:numPr>
          <w:ilvl w:val="0"/>
          <w:numId w:val="2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DE5D01">
        <w:rPr>
          <w:rFonts w:hint="eastAsia"/>
        </w:rPr>
        <w:lastRenderedPageBreak/>
        <w:t>研習</w:t>
      </w:r>
      <w:r w:rsidR="00FD7740" w:rsidRPr="00DE5D01">
        <w:rPr>
          <w:rFonts w:hint="eastAsia"/>
        </w:rPr>
        <w:t>課程</w:t>
      </w:r>
      <w:r w:rsidRPr="00DE5D01">
        <w:rPr>
          <w:rFonts w:hint="eastAsia"/>
        </w:rPr>
        <w:t>表</w:t>
      </w:r>
      <w:r w:rsidR="00FD7740" w:rsidRPr="00DE5D01">
        <w:rPr>
          <w:rFonts w:hint="eastAsia"/>
        </w:rPr>
        <w:t>：</w:t>
      </w:r>
    </w:p>
    <w:tbl>
      <w:tblPr>
        <w:tblW w:w="95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4068"/>
      </w:tblGrid>
      <w:tr w:rsidR="00B17EFC" w:rsidRPr="005D26FE" w:rsidTr="00020176">
        <w:trPr>
          <w:jc w:val="center"/>
        </w:trPr>
        <w:tc>
          <w:tcPr>
            <w:tcW w:w="4679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rip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</w:rPr>
              <w:br w:type="page"/>
            </w:r>
            <w:smartTag w:uri="urn:schemas-microsoft-com:office:smarttags" w:element="chsdate">
              <w:smartTagPr>
                <w:attr w:name="Year" w:val="2016"/>
                <w:attr w:name="Month" w:val="8"/>
                <w:attr w:name="Day" w:val="18"/>
                <w:attr w:name="IsLunarDate" w:val="False"/>
                <w:attr w:name="IsROCDate" w:val="False"/>
              </w:smartTagPr>
              <w:r w:rsidRPr="005D26FE">
                <w:rPr>
                  <w:rFonts w:ascii="新細明體" w:hAnsi="新細明體"/>
                  <w:color w:val="000000"/>
                </w:rPr>
                <w:t>8月</w:t>
              </w:r>
              <w:r w:rsidR="00020176">
                <w:rPr>
                  <w:rFonts w:ascii="新細明體" w:hAnsi="新細明體" w:hint="eastAsia"/>
                  <w:color w:val="000000"/>
                </w:rPr>
                <w:t>18</w:t>
              </w:r>
              <w:r w:rsidRPr="005D26FE">
                <w:rPr>
                  <w:rFonts w:ascii="新細明體" w:hAnsi="新細明體"/>
                  <w:color w:val="000000"/>
                </w:rPr>
                <w:t>日</w:t>
              </w:r>
            </w:smartTag>
            <w:r w:rsidRPr="005D26FE">
              <w:rPr>
                <w:rFonts w:ascii="新細明體" w:hAnsi="新細明體" w:hint="eastAsia"/>
                <w:color w:val="000000"/>
              </w:rPr>
              <w:t>（四）</w:t>
            </w:r>
          </w:p>
        </w:tc>
        <w:tc>
          <w:tcPr>
            <w:tcW w:w="4918" w:type="dxa"/>
            <w:gridSpan w:val="2"/>
            <w:tcBorders>
              <w:top w:val="thinThickSmallGap" w:sz="12" w:space="0" w:color="auto"/>
              <w:left w:val="triple" w:sz="4" w:space="0" w:color="auto"/>
              <w:right w:val="thickThin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9"/>
                <w:attr w:name="IsLunarDate" w:val="False"/>
                <w:attr w:name="IsROCDate" w:val="False"/>
              </w:smartTagPr>
              <w:r w:rsidRPr="005D26FE">
                <w:rPr>
                  <w:rFonts w:ascii="新細明體" w:hAnsi="新細明體"/>
                  <w:color w:val="000000"/>
                </w:rPr>
                <w:t>8月</w:t>
              </w:r>
              <w:r w:rsidR="00020176">
                <w:rPr>
                  <w:rFonts w:ascii="新細明體" w:hAnsi="新細明體" w:hint="eastAsia"/>
                  <w:color w:val="000000"/>
                </w:rPr>
                <w:t>19</w:t>
              </w:r>
              <w:r w:rsidRPr="005D26FE">
                <w:rPr>
                  <w:rFonts w:ascii="新細明體" w:hAnsi="新細明體"/>
                  <w:color w:val="000000"/>
                </w:rPr>
                <w:t>日</w:t>
              </w:r>
            </w:smartTag>
            <w:r w:rsidRPr="005D26FE">
              <w:rPr>
                <w:rFonts w:ascii="新細明體" w:hAnsi="新細明體" w:hint="eastAsia"/>
                <w:color w:val="000000"/>
              </w:rPr>
              <w:t>（五）</w:t>
            </w:r>
          </w:p>
        </w:tc>
      </w:tr>
      <w:tr w:rsidR="00B17EFC" w:rsidRPr="005D26FE" w:rsidTr="00364127">
        <w:trPr>
          <w:trHeight w:val="347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時間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活動項目</w:t>
            </w:r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時間</w:t>
            </w:r>
          </w:p>
        </w:tc>
        <w:tc>
          <w:tcPr>
            <w:tcW w:w="4068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活動項目</w:t>
            </w:r>
          </w:p>
        </w:tc>
      </w:tr>
      <w:tr w:rsidR="00B17EFC" w:rsidRPr="005D26FE" w:rsidTr="00020176">
        <w:trPr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Lines="50" w:afterLines="50" w:line="2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08:40</w:t>
            </w:r>
            <w:r w:rsidRPr="005D26FE">
              <w:rPr>
                <w:rFonts w:ascii="新細明體" w:hAnsi="新細明體"/>
                <w:color w:val="000000"/>
              </w:rPr>
              <w:t xml:space="preserve">    |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Lines="50" w:afterLines="50" w:line="200" w:lineRule="exact"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0</w:t>
            </w:r>
            <w:r w:rsidRPr="005D26FE">
              <w:rPr>
                <w:rFonts w:ascii="新細明體" w:hAnsi="新細明體" w:hint="eastAsia"/>
                <w:color w:val="000000"/>
              </w:rPr>
              <w:t>9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>
              <w:rPr>
                <w:rFonts w:ascii="新細明體" w:hAnsi="新細明體" w:hint="eastAsia"/>
                <w:color w:val="000000"/>
              </w:rPr>
              <w:t>0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學員報到與領取研習資料</w:t>
            </w:r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09:</w:t>
            </w:r>
            <w:r w:rsidRPr="005D26FE">
              <w:rPr>
                <w:rFonts w:ascii="新細明體" w:hAnsi="新細明體" w:hint="eastAsia"/>
                <w:color w:val="000000"/>
              </w:rPr>
              <w:t>0</w:t>
            </w:r>
            <w:r w:rsidRPr="005D26FE">
              <w:rPr>
                <w:rFonts w:ascii="新細明體" w:hAnsi="新細明體"/>
                <w:color w:val="000000"/>
              </w:rPr>
              <w:t>0    |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0</w:t>
            </w:r>
            <w:r w:rsidRPr="005D26FE">
              <w:rPr>
                <w:rFonts w:ascii="新細明體" w:hAnsi="新細明體" w:hint="eastAsia"/>
                <w:color w:val="000000"/>
              </w:rPr>
              <w:t>9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Pr="005D26FE">
              <w:rPr>
                <w:rFonts w:ascii="新細明體" w:hAnsi="新細明體" w:hint="eastAsia"/>
                <w:color w:val="000000"/>
              </w:rPr>
              <w:t>1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4068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學員報到</w:t>
            </w:r>
          </w:p>
        </w:tc>
      </w:tr>
      <w:tr w:rsidR="00B17EFC" w:rsidRPr="005D26FE" w:rsidTr="00020176">
        <w:trPr>
          <w:trHeight w:val="865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09:</w:t>
            </w:r>
            <w:r>
              <w:rPr>
                <w:rFonts w:ascii="新細明體" w:hAnsi="新細明體" w:hint="eastAsia"/>
                <w:color w:val="000000"/>
              </w:rPr>
              <w:t>00</w:t>
            </w:r>
            <w:r w:rsidRPr="005D26FE">
              <w:rPr>
                <w:rFonts w:ascii="新細明體" w:hAnsi="新細明體"/>
                <w:color w:val="000000"/>
              </w:rPr>
              <w:t xml:space="preserve">    |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0</w:t>
            </w:r>
            <w:r w:rsidRPr="005D26FE">
              <w:rPr>
                <w:rFonts w:ascii="新細明體" w:hAnsi="新細明體" w:hint="eastAsia"/>
                <w:color w:val="000000"/>
              </w:rPr>
              <w:t>9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>
              <w:rPr>
                <w:rFonts w:ascii="新細明體" w:hAnsi="新細明體" w:hint="eastAsia"/>
                <w:color w:val="000000"/>
              </w:rPr>
              <w:t>1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</w:rPr>
              <w:t>開幕式與研習說明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09:</w:t>
            </w:r>
            <w:r w:rsidR="000B3C75">
              <w:rPr>
                <w:rFonts w:ascii="新細明體" w:hAnsi="新細明體" w:hint="eastAsia"/>
                <w:color w:val="000000"/>
              </w:rPr>
              <w:t>1</w:t>
            </w:r>
            <w:r w:rsidRPr="005D26FE">
              <w:rPr>
                <w:rFonts w:ascii="新細明體" w:hAnsi="新細明體" w:hint="eastAsia"/>
                <w:color w:val="000000"/>
              </w:rPr>
              <w:t>0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0B3C75" w:rsidP="00C3099B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</w:t>
            </w:r>
            <w:r w:rsidR="00B17EFC" w:rsidRPr="005D26FE">
              <w:rPr>
                <w:rFonts w:ascii="新細明體" w:hAnsi="新細明體"/>
                <w:color w:val="000000"/>
              </w:rPr>
              <w:t>:</w:t>
            </w:r>
            <w:r w:rsidR="00C3099B">
              <w:rPr>
                <w:rFonts w:ascii="新細明體" w:hAnsi="新細明體" w:hint="eastAsia"/>
                <w:color w:val="000000"/>
              </w:rPr>
              <w:t>4</w:t>
            </w:r>
            <w:r>
              <w:rPr>
                <w:rFonts w:ascii="新細明體" w:hAnsi="新細明體" w:hint="eastAsia"/>
                <w:color w:val="000000"/>
              </w:rPr>
              <w:t>0</w:t>
            </w:r>
          </w:p>
        </w:tc>
        <w:tc>
          <w:tcPr>
            <w:tcW w:w="4068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17EFC" w:rsidRDefault="000B3C7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 w:rsidRPr="00E60E61">
              <w:rPr>
                <w:rFonts w:ascii="新細明體" w:hAnsi="新細明體" w:hint="eastAsia"/>
                <w:color w:val="000000"/>
              </w:rPr>
              <w:t>來逛皇帝的小宇宙</w:t>
            </w:r>
            <w:proofErr w:type="gramStart"/>
            <w:r w:rsidRPr="00E60E61">
              <w:rPr>
                <w:rFonts w:ascii="新細明體" w:hAnsi="新細明體" w:hint="eastAsia"/>
                <w:color w:val="000000"/>
              </w:rPr>
              <w:t>—</w:t>
            </w:r>
            <w:proofErr w:type="gramEnd"/>
            <w:r w:rsidRPr="00E60E61">
              <w:rPr>
                <w:rFonts w:ascii="新細明體" w:hAnsi="新細明體" w:hint="eastAsia"/>
                <w:color w:val="000000"/>
              </w:rPr>
              <w:t>院</w:t>
            </w:r>
            <w:proofErr w:type="gramStart"/>
            <w:r w:rsidRPr="00E60E61">
              <w:rPr>
                <w:rFonts w:ascii="新細明體" w:hAnsi="新細明體" w:hint="eastAsia"/>
                <w:color w:val="000000"/>
              </w:rPr>
              <w:t>藏多寶格選件</w:t>
            </w:r>
            <w:proofErr w:type="gramEnd"/>
            <w:r w:rsidRPr="00E60E61">
              <w:rPr>
                <w:rFonts w:ascii="新細明體" w:hAnsi="新細明體" w:hint="eastAsia"/>
                <w:color w:val="000000"/>
              </w:rPr>
              <w:t>賞析</w:t>
            </w:r>
          </w:p>
          <w:p w:rsidR="00E60E61" w:rsidRDefault="00E60E61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廖家誠</w:t>
            </w:r>
          </w:p>
          <w:p w:rsidR="00E60E61" w:rsidRDefault="00E60E61" w:rsidP="004524CA">
            <w:pPr>
              <w:adjustRightInd w:val="0"/>
              <w:snapToGrid w:val="0"/>
              <w:spacing w:before="120" w:afterLines="50" w:line="22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本院教育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展資處</w:t>
            </w:r>
            <w:proofErr w:type="gramEnd"/>
          </w:p>
          <w:p w:rsidR="00E60E61" w:rsidRPr="00E60E61" w:rsidRDefault="00E60E61" w:rsidP="004524CA">
            <w:pPr>
              <w:adjustRightInd w:val="0"/>
              <w:snapToGrid w:val="0"/>
              <w:spacing w:before="120" w:afterLines="50" w:line="22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助理研究員</w:t>
            </w:r>
          </w:p>
        </w:tc>
      </w:tr>
      <w:tr w:rsidR="00B17EFC" w:rsidRPr="005D26FE" w:rsidTr="00020176">
        <w:trPr>
          <w:trHeight w:val="1541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0</w:t>
            </w:r>
            <w:r w:rsidRPr="005D26FE">
              <w:rPr>
                <w:rFonts w:ascii="新細明體" w:hAnsi="新細明體" w:hint="eastAsia"/>
                <w:color w:val="000000"/>
              </w:rPr>
              <w:t>9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7D4A25">
              <w:rPr>
                <w:rFonts w:ascii="新細明體" w:hAnsi="新細明體" w:hint="eastAsia"/>
                <w:color w:val="000000"/>
              </w:rPr>
              <w:t>1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0B3C75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</w:t>
            </w:r>
            <w:r w:rsidR="00B17EFC" w:rsidRPr="005D26FE">
              <w:rPr>
                <w:rFonts w:ascii="新細明體" w:hAnsi="新細明體"/>
                <w:color w:val="000000"/>
              </w:rPr>
              <w:t>:</w:t>
            </w:r>
            <w:r>
              <w:rPr>
                <w:rFonts w:ascii="新細明體" w:hAnsi="新細明體" w:hint="eastAsia"/>
                <w:color w:val="000000"/>
              </w:rPr>
              <w:t>4</w:t>
            </w:r>
            <w:r w:rsidR="00B17EFC"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B17EFC" w:rsidRDefault="007D4A2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來賞皇室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的瓶瓶罐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罐</w:t>
            </w:r>
            <w:r>
              <w:rPr>
                <w:rFonts w:ascii="新細明體" w:hAnsi="新細明體"/>
                <w:color w:val="000000"/>
              </w:rPr>
              <w:t>—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清宮琺瑯</w:t>
            </w:r>
            <w:r w:rsidR="00364127">
              <w:rPr>
                <w:rFonts w:ascii="新細明體" w:hAnsi="新細明體" w:hint="eastAsia"/>
                <w:color w:val="000000"/>
              </w:rPr>
              <w:t>及法器</w:t>
            </w:r>
            <w:r>
              <w:rPr>
                <w:rFonts w:ascii="新細明體" w:hAnsi="新細明體" w:hint="eastAsia"/>
                <w:color w:val="000000"/>
              </w:rPr>
              <w:t>賞析</w:t>
            </w:r>
          </w:p>
          <w:p w:rsidR="00E60E61" w:rsidRDefault="00E60E61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陳鳳儀</w:t>
            </w:r>
          </w:p>
          <w:p w:rsidR="00E60E61" w:rsidRPr="005D26FE" w:rsidRDefault="00E60E61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本院教育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展資處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退休同仁</w:t>
            </w:r>
          </w:p>
        </w:tc>
        <w:tc>
          <w:tcPr>
            <w:tcW w:w="85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B17EFC" w:rsidRPr="005D26FE" w:rsidTr="00020176">
        <w:trPr>
          <w:trHeight w:val="1355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0B3C75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</w:t>
            </w:r>
            <w:r w:rsidR="00B17EFC" w:rsidRPr="005D26FE">
              <w:rPr>
                <w:rFonts w:ascii="新細明體" w:hAnsi="新細明體"/>
                <w:color w:val="000000"/>
              </w:rPr>
              <w:t>:</w:t>
            </w:r>
            <w:r>
              <w:rPr>
                <w:rFonts w:ascii="新細明體" w:hAnsi="新細明體" w:hint="eastAsia"/>
                <w:color w:val="000000"/>
              </w:rPr>
              <w:t>4</w:t>
            </w:r>
            <w:r w:rsidR="00B17EFC" w:rsidRPr="005D26FE">
              <w:rPr>
                <w:rFonts w:ascii="新細明體" w:hAnsi="新細明體"/>
                <w:color w:val="000000"/>
              </w:rPr>
              <w:t>0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0B3C75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</w:t>
            </w:r>
            <w:r w:rsidR="00B17EFC" w:rsidRPr="005D26FE">
              <w:rPr>
                <w:rFonts w:ascii="新細明體" w:hAnsi="新細明體"/>
                <w:color w:val="000000"/>
              </w:rPr>
              <w:t>:</w:t>
            </w:r>
            <w:r w:rsidR="007D4A25">
              <w:rPr>
                <w:rFonts w:ascii="新細明體" w:hAnsi="新細明體" w:hint="eastAsia"/>
                <w:color w:val="000000"/>
              </w:rPr>
              <w:t>5</w:t>
            </w:r>
            <w:r w:rsidR="00B17EFC"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中場休息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10:</w:t>
            </w:r>
            <w:r w:rsidR="00C3099B">
              <w:rPr>
                <w:rFonts w:ascii="新細明體" w:hAnsi="新細明體" w:hint="eastAsia"/>
                <w:color w:val="000000"/>
              </w:rPr>
              <w:t>4</w:t>
            </w:r>
            <w:r w:rsidRPr="005D26FE">
              <w:rPr>
                <w:rFonts w:ascii="新細明體" w:hAnsi="新細明體" w:hint="eastAsia"/>
                <w:color w:val="000000"/>
              </w:rPr>
              <w:t>0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C3099B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CB64A4">
              <w:rPr>
                <w:rFonts w:ascii="新細明體" w:hAnsi="新細明體" w:hint="eastAsia"/>
                <w:color w:val="000000"/>
              </w:rPr>
              <w:t>1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4068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E60E61" w:rsidRPr="00FD4BD5" w:rsidRDefault="00E60E61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 w:rsidRPr="00FD4BD5">
              <w:rPr>
                <w:rFonts w:ascii="新細明體" w:hAnsi="新細明體" w:hint="eastAsia"/>
                <w:color w:val="000000"/>
              </w:rPr>
              <w:t>故宮多寶格與學校創意教學運用：典範教學示例</w:t>
            </w: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周盈"/>
              </w:smartTagPr>
              <w:r>
                <w:rPr>
                  <w:rFonts w:ascii="新細明體" w:hAnsi="新細明體" w:hint="eastAsia"/>
                  <w:color w:val="000000"/>
                </w:rPr>
                <w:t>周盈</w:t>
              </w:r>
            </w:smartTag>
            <w:r>
              <w:rPr>
                <w:rFonts w:ascii="新細明體" w:hAnsi="新細明體" w:hint="eastAsia"/>
                <w:color w:val="000000"/>
              </w:rPr>
              <w:t>君</w:t>
            </w: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台北市立金華國中</w:t>
            </w: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藝術與人文領域教師</w:t>
            </w: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台北市立藝術與人文領域輔導團團員</w:t>
            </w:r>
          </w:p>
          <w:p w:rsidR="00B17EFC" w:rsidRPr="00E60E61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B17EFC" w:rsidRPr="005D26FE" w:rsidTr="00630F24">
        <w:trPr>
          <w:trHeight w:val="1561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0B3C75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</w:t>
            </w:r>
            <w:r w:rsidR="00B17EFC" w:rsidRPr="005D26FE">
              <w:rPr>
                <w:rFonts w:ascii="新細明體" w:hAnsi="新細明體"/>
                <w:color w:val="000000"/>
              </w:rPr>
              <w:t>:</w:t>
            </w:r>
            <w:r w:rsidR="007D4A25">
              <w:rPr>
                <w:rFonts w:ascii="新細明體" w:hAnsi="新細明體" w:hint="eastAsia"/>
                <w:color w:val="000000"/>
              </w:rPr>
              <w:t>5</w:t>
            </w:r>
            <w:r w:rsidR="00B17EFC" w:rsidRPr="005D26FE">
              <w:rPr>
                <w:rFonts w:ascii="新細明體" w:hAnsi="新細明體"/>
                <w:color w:val="000000"/>
              </w:rPr>
              <w:t>0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0B3C75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7D4A25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7D4A25" w:rsidRDefault="007D4A25" w:rsidP="00020176">
            <w:pPr>
              <w:spacing w:line="200" w:lineRule="exact"/>
              <w:jc w:val="center"/>
            </w:pPr>
          </w:p>
          <w:p w:rsidR="007D4A25" w:rsidRPr="00E60E61" w:rsidRDefault="007D4A2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E60E61">
              <w:rPr>
                <w:rFonts w:ascii="新細明體" w:hAnsi="新細明體" w:hint="eastAsia"/>
                <w:color w:val="000000"/>
              </w:rPr>
              <w:t>來看皇家時裝秀</w:t>
            </w:r>
            <w:proofErr w:type="gramStart"/>
            <w:r w:rsidRPr="00E60E61">
              <w:rPr>
                <w:rFonts w:ascii="新細明體" w:hAnsi="新細明體" w:hint="eastAsia"/>
                <w:color w:val="000000"/>
              </w:rPr>
              <w:t>—禮制</w:t>
            </w:r>
            <w:proofErr w:type="gramEnd"/>
            <w:r w:rsidRPr="00E60E61">
              <w:rPr>
                <w:rFonts w:ascii="新細明體" w:hAnsi="新細明體" w:hint="eastAsia"/>
                <w:color w:val="000000"/>
              </w:rPr>
              <w:t>與服飾配件</w:t>
            </w:r>
          </w:p>
          <w:p w:rsidR="00E60E61" w:rsidRDefault="00E60E61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賴依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縵</w:t>
            </w:r>
            <w:proofErr w:type="gramEnd"/>
          </w:p>
          <w:p w:rsidR="00E60E61" w:rsidRDefault="00E60E61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本院教育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展資處</w:t>
            </w:r>
            <w:proofErr w:type="gramEnd"/>
          </w:p>
          <w:p w:rsidR="00E60E61" w:rsidRPr="00020176" w:rsidRDefault="00E60E61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助理研究員</w:t>
            </w:r>
          </w:p>
          <w:p w:rsidR="00B17EFC" w:rsidRPr="007D4A25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B17EFC" w:rsidRPr="005D26FE" w:rsidTr="00020176">
        <w:trPr>
          <w:trHeight w:val="852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12:</w:t>
            </w:r>
            <w:r w:rsidR="007D4A25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0B3C75">
              <w:rPr>
                <w:rFonts w:ascii="新細明體" w:hAnsi="新細明體" w:hint="eastAsia"/>
                <w:color w:val="000000"/>
              </w:rPr>
              <w:t>3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0B3C75">
              <w:rPr>
                <w:rFonts w:ascii="新細明體" w:hAnsi="新細明體" w:hint="eastAsia"/>
                <w:color w:val="000000"/>
              </w:rPr>
              <w:t>5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午餐休息</w:t>
            </w:r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12:</w:t>
            </w:r>
            <w:r w:rsidR="00CB64A4">
              <w:rPr>
                <w:rFonts w:ascii="新細明體" w:hAnsi="新細明體" w:hint="eastAsia"/>
                <w:color w:val="000000"/>
              </w:rPr>
              <w:t>1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Pr="005D26FE">
              <w:rPr>
                <w:rFonts w:ascii="新細明體" w:hAnsi="新細明體" w:hint="eastAsia"/>
                <w:color w:val="000000"/>
              </w:rPr>
              <w:t>3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C3099B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4068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午餐休息、自由參觀</w:t>
            </w:r>
          </w:p>
        </w:tc>
      </w:tr>
      <w:tr w:rsidR="00B17EFC" w:rsidRPr="005D26FE" w:rsidTr="00020176">
        <w:trPr>
          <w:trHeight w:val="2321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0B3C75">
              <w:rPr>
                <w:rFonts w:ascii="新細明體" w:hAnsi="新細明體" w:hint="eastAsia"/>
                <w:color w:val="000000"/>
              </w:rPr>
              <w:t>3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0B3C75">
              <w:rPr>
                <w:rFonts w:ascii="新細明體" w:hAnsi="新細明體" w:hint="eastAsia"/>
                <w:color w:val="000000"/>
              </w:rPr>
              <w:t>5</w:t>
            </w:r>
            <w:r w:rsidR="007D4A25">
              <w:rPr>
                <w:rFonts w:ascii="新細明體" w:hAnsi="新細明體" w:hint="eastAsia"/>
                <w:color w:val="000000"/>
              </w:rPr>
              <w:t>0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0B3C75">
              <w:rPr>
                <w:rFonts w:ascii="新細明體" w:hAnsi="新細明體" w:hint="eastAsia"/>
                <w:color w:val="000000"/>
              </w:rPr>
              <w:t>4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0B3C75">
              <w:rPr>
                <w:rFonts w:ascii="新細明體" w:hAnsi="新細明體" w:hint="eastAsia"/>
                <w:color w:val="000000"/>
              </w:rPr>
              <w:t>00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B17EFC" w:rsidRPr="00F70460" w:rsidRDefault="000B3C7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F70460">
              <w:rPr>
                <w:rFonts w:ascii="新細明體" w:hAnsi="新細明體" w:hint="eastAsia"/>
              </w:rPr>
              <w:t>故宮參觀服務與網路教學資源介紹</w:t>
            </w:r>
          </w:p>
        </w:tc>
        <w:tc>
          <w:tcPr>
            <w:tcW w:w="85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Pr="005D26FE">
              <w:rPr>
                <w:rFonts w:ascii="新細明體" w:hAnsi="新細明體" w:hint="eastAsia"/>
                <w:color w:val="000000"/>
              </w:rPr>
              <w:t>3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C3099B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C3099B">
              <w:rPr>
                <w:rFonts w:ascii="新細明體" w:hAnsi="新細明體" w:hint="eastAsia"/>
                <w:color w:val="000000"/>
              </w:rPr>
              <w:t>6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C3099B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17EFC" w:rsidRDefault="00B17EFC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 w:rsidRPr="00FD4BD5">
              <w:rPr>
                <w:rFonts w:ascii="新細明體" w:hAnsi="新細明體" w:hint="eastAsia"/>
                <w:color w:val="000000"/>
              </w:rPr>
              <w:t>學習單創意工作坊</w:t>
            </w:r>
            <w:r w:rsidRPr="005D26FE">
              <w:rPr>
                <w:rFonts w:ascii="新細明體" w:hAnsi="新細明體" w:hint="eastAsia"/>
                <w:color w:val="000000"/>
              </w:rPr>
              <w:t>：學員分組實作、發表與討論</w:t>
            </w: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周盈"/>
              </w:smartTagPr>
              <w:r>
                <w:rPr>
                  <w:rFonts w:ascii="新細明體" w:hAnsi="新細明體" w:hint="eastAsia"/>
                  <w:color w:val="000000"/>
                </w:rPr>
                <w:t>周盈</w:t>
              </w:r>
            </w:smartTag>
            <w:r>
              <w:rPr>
                <w:rFonts w:ascii="新細明體" w:hAnsi="新細明體" w:hint="eastAsia"/>
                <w:color w:val="000000"/>
              </w:rPr>
              <w:t>君</w:t>
            </w: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台北市立金華國中</w:t>
            </w:r>
          </w:p>
          <w:p w:rsidR="00FD4BD5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藝術與人文領域教師</w:t>
            </w:r>
          </w:p>
          <w:p w:rsidR="00B17EFC" w:rsidRPr="005D26FE" w:rsidRDefault="00FD4BD5" w:rsidP="00020176">
            <w:pPr>
              <w:spacing w:line="26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台北市立藝術與人文領域輔導團團員</w:t>
            </w:r>
          </w:p>
        </w:tc>
      </w:tr>
      <w:tr w:rsidR="00B17EFC" w:rsidRPr="005D26FE" w:rsidTr="00020176">
        <w:trPr>
          <w:trHeight w:val="1753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0B3C75">
              <w:rPr>
                <w:rFonts w:ascii="新細明體" w:hAnsi="新細明體" w:hint="eastAsia"/>
                <w:color w:val="000000"/>
              </w:rPr>
              <w:t>4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0B3C75">
              <w:rPr>
                <w:rFonts w:ascii="新細明體" w:hAnsi="新細明體" w:hint="eastAsia"/>
                <w:color w:val="000000"/>
              </w:rPr>
              <w:t>00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="000B3C75">
              <w:rPr>
                <w:rFonts w:ascii="新細明體" w:hAnsi="新細明體" w:hint="eastAsia"/>
                <w:color w:val="000000"/>
              </w:rPr>
              <w:t>5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0B3C75">
              <w:rPr>
                <w:rFonts w:ascii="新細明體" w:hAnsi="新細明體" w:hint="eastAsia"/>
                <w:color w:val="000000"/>
              </w:rPr>
              <w:t>3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0B3C75" w:rsidRDefault="000B3C7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F70460">
              <w:rPr>
                <w:rFonts w:ascii="新細明體" w:hAnsi="新細明體" w:hint="eastAsia"/>
                <w:color w:val="000000"/>
              </w:rPr>
              <w:t>A組：</w:t>
            </w:r>
            <w:proofErr w:type="gramStart"/>
            <w:r w:rsidRPr="00F70460">
              <w:rPr>
                <w:rFonts w:ascii="新細明體" w:hAnsi="新細明體" w:hint="eastAsia"/>
                <w:color w:val="000000"/>
              </w:rPr>
              <w:t>點翠配</w:t>
            </w:r>
            <w:proofErr w:type="gramEnd"/>
            <w:r w:rsidRPr="00F70460">
              <w:rPr>
                <w:rFonts w:ascii="新細明體" w:hAnsi="新細明體" w:hint="eastAsia"/>
                <w:color w:val="000000"/>
              </w:rPr>
              <w:t>飾創作體驗</w:t>
            </w:r>
          </w:p>
          <w:p w:rsidR="00630F24" w:rsidRDefault="00630F24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蔡芙郡</w:t>
            </w:r>
          </w:p>
          <w:p w:rsidR="00630F24" w:rsidRPr="00F70460" w:rsidRDefault="00630F24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本院兒童研習營講師</w:t>
            </w:r>
          </w:p>
          <w:p w:rsidR="00B17EFC" w:rsidRPr="00F70460" w:rsidRDefault="000B3C7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F70460">
              <w:rPr>
                <w:rFonts w:ascii="新細明體" w:hAnsi="新細明體" w:hint="eastAsia"/>
                <w:color w:val="000000"/>
              </w:rPr>
              <w:t>B組：</w:t>
            </w:r>
            <w:proofErr w:type="gramStart"/>
            <w:r w:rsidRPr="00F70460">
              <w:rPr>
                <w:rFonts w:ascii="新細明體" w:hAnsi="新細明體" w:hint="eastAsia"/>
                <w:color w:val="000000"/>
              </w:rPr>
              <w:t>集瓊藻</w:t>
            </w:r>
            <w:proofErr w:type="gramEnd"/>
            <w:r w:rsidRPr="00F70460">
              <w:rPr>
                <w:rFonts w:ascii="新細明體" w:hAnsi="新細明體" w:hint="eastAsia"/>
                <w:color w:val="000000"/>
              </w:rPr>
              <w:t>陳列室參觀導</w:t>
            </w:r>
            <w:proofErr w:type="gramStart"/>
            <w:r w:rsidRPr="00F70460">
              <w:rPr>
                <w:rFonts w:ascii="新細明體" w:hAnsi="新細明體" w:hint="eastAsia"/>
                <w:color w:val="000000"/>
              </w:rPr>
              <w:t>覽</w:t>
            </w:r>
            <w:proofErr w:type="gramEnd"/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Pr="005D26FE">
              <w:rPr>
                <w:rFonts w:ascii="新細明體" w:hAnsi="新細明體" w:hint="eastAsia"/>
                <w:color w:val="000000"/>
              </w:rPr>
              <w:t>6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C3099B">
              <w:rPr>
                <w:rFonts w:ascii="新細明體" w:hAnsi="新細明體" w:hint="eastAsia"/>
                <w:color w:val="000000"/>
              </w:rPr>
              <w:t>2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 w:rsidRPr="005D26FE">
              <w:rPr>
                <w:rFonts w:ascii="新細明體" w:hAnsi="新細明體" w:hint="eastAsia"/>
                <w:color w:val="000000"/>
              </w:rPr>
              <w:t>6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 w:rsidR="00C3099B">
              <w:rPr>
                <w:rFonts w:ascii="新細明體" w:hAnsi="新細明體" w:hint="eastAsia"/>
                <w:color w:val="000000"/>
              </w:rPr>
              <w:t>3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4068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17EFC" w:rsidRPr="005D26FE" w:rsidRDefault="00B17EFC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 w:hint="eastAsia"/>
                <w:color w:val="000000"/>
              </w:rPr>
              <w:t>閉幕式與綜合座談</w:t>
            </w:r>
          </w:p>
        </w:tc>
      </w:tr>
      <w:tr w:rsidR="000B3C75" w:rsidRPr="005D26FE" w:rsidTr="00B7032A">
        <w:trPr>
          <w:trHeight w:val="274"/>
          <w:jc w:val="center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0B3C75" w:rsidRPr="005D26FE" w:rsidRDefault="000B3C75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5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>
              <w:rPr>
                <w:rFonts w:ascii="新細明體" w:hAnsi="新細明體" w:hint="eastAsia"/>
                <w:color w:val="000000"/>
              </w:rPr>
              <w:t>30</w:t>
            </w:r>
          </w:p>
          <w:p w:rsidR="000B3C75" w:rsidRPr="005D26FE" w:rsidRDefault="000B3C75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|</w:t>
            </w:r>
          </w:p>
          <w:p w:rsidR="000B3C75" w:rsidRPr="005D26FE" w:rsidRDefault="000B3C75" w:rsidP="00364127">
            <w:pPr>
              <w:adjustRightInd w:val="0"/>
              <w:snapToGrid w:val="0"/>
              <w:spacing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5D26FE">
              <w:rPr>
                <w:rFonts w:ascii="新細明體" w:hAnsi="新細明體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7</w:t>
            </w:r>
            <w:r w:rsidRPr="005D26FE">
              <w:rPr>
                <w:rFonts w:ascii="新細明體" w:hAnsi="新細明體"/>
                <w:color w:val="000000"/>
              </w:rPr>
              <w:t>:</w:t>
            </w:r>
            <w:r>
              <w:rPr>
                <w:rFonts w:ascii="新細明體" w:hAnsi="新細明體" w:hint="eastAsia"/>
                <w:color w:val="000000"/>
              </w:rPr>
              <w:t>0</w:t>
            </w:r>
            <w:r w:rsidRPr="005D26FE">
              <w:rPr>
                <w:rFonts w:ascii="新細明體" w:hAnsi="新細明體"/>
                <w:color w:val="000000"/>
              </w:rPr>
              <w:t>0</w:t>
            </w:r>
          </w:p>
        </w:tc>
        <w:tc>
          <w:tcPr>
            <w:tcW w:w="3828" w:type="dxa"/>
            <w:tcBorders>
              <w:right w:val="triple" w:sz="4" w:space="0" w:color="auto"/>
            </w:tcBorders>
            <w:vAlign w:val="center"/>
          </w:tcPr>
          <w:p w:rsidR="000B3C75" w:rsidRPr="00F70460" w:rsidRDefault="000B3C7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F70460">
              <w:rPr>
                <w:rFonts w:ascii="新細明體" w:hAnsi="新細明體" w:hint="eastAsia"/>
                <w:color w:val="000000"/>
              </w:rPr>
              <w:t>A組：</w:t>
            </w:r>
            <w:proofErr w:type="gramStart"/>
            <w:r w:rsidRPr="00F70460">
              <w:rPr>
                <w:rFonts w:ascii="新細明體" w:hAnsi="新細明體" w:hint="eastAsia"/>
                <w:color w:val="000000"/>
              </w:rPr>
              <w:t>集瓊藻</w:t>
            </w:r>
            <w:proofErr w:type="gramEnd"/>
            <w:r w:rsidRPr="00F70460">
              <w:rPr>
                <w:rFonts w:ascii="新細明體" w:hAnsi="新細明體" w:hint="eastAsia"/>
                <w:color w:val="000000"/>
              </w:rPr>
              <w:t>陳列室參觀導</w:t>
            </w:r>
            <w:proofErr w:type="gramStart"/>
            <w:r w:rsidRPr="00F70460">
              <w:rPr>
                <w:rFonts w:ascii="新細明體" w:hAnsi="新細明體" w:hint="eastAsia"/>
                <w:color w:val="000000"/>
              </w:rPr>
              <w:t>覽</w:t>
            </w:r>
            <w:proofErr w:type="gramEnd"/>
          </w:p>
          <w:p w:rsidR="000B3C75" w:rsidRDefault="000B3C7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 w:rsidRPr="00F70460">
              <w:rPr>
                <w:rFonts w:ascii="新細明體" w:hAnsi="新細明體" w:hint="eastAsia"/>
                <w:color w:val="000000"/>
              </w:rPr>
              <w:t>B組：</w:t>
            </w:r>
            <w:proofErr w:type="gramStart"/>
            <w:r w:rsidRPr="00F70460">
              <w:rPr>
                <w:rFonts w:ascii="新細明體" w:hAnsi="新細明體" w:hint="eastAsia"/>
                <w:color w:val="000000"/>
              </w:rPr>
              <w:t>點翠配</w:t>
            </w:r>
            <w:proofErr w:type="gramEnd"/>
            <w:r w:rsidRPr="00F70460">
              <w:rPr>
                <w:rFonts w:ascii="新細明體" w:hAnsi="新細明體" w:hint="eastAsia"/>
                <w:color w:val="000000"/>
              </w:rPr>
              <w:t>飾創作體驗</w:t>
            </w:r>
          </w:p>
          <w:p w:rsidR="00630F24" w:rsidRDefault="00630F24" w:rsidP="004524CA">
            <w:pPr>
              <w:adjustRightInd w:val="0"/>
              <w:snapToGrid w:val="0"/>
              <w:spacing w:before="120" w:afterLines="50" w:line="22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蔡芙郡</w:t>
            </w:r>
          </w:p>
          <w:p w:rsidR="00630F24" w:rsidRPr="00630F24" w:rsidRDefault="00630F24" w:rsidP="004524CA">
            <w:pPr>
              <w:adjustRightInd w:val="0"/>
              <w:snapToGrid w:val="0"/>
              <w:spacing w:before="120" w:afterLines="50" w:line="22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本院兒童研習營講師</w:t>
            </w:r>
          </w:p>
        </w:tc>
        <w:tc>
          <w:tcPr>
            <w:tcW w:w="85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5" w:rsidRPr="005D26FE" w:rsidRDefault="000B3C7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B3C75" w:rsidRPr="005D26FE" w:rsidRDefault="000B3C75" w:rsidP="004524CA">
            <w:pPr>
              <w:adjustRightInd w:val="0"/>
              <w:snapToGrid w:val="0"/>
              <w:spacing w:before="120" w:afterLines="50" w:line="200" w:lineRule="exact"/>
              <w:contextualSpacing/>
              <w:jc w:val="center"/>
              <w:rPr>
                <w:rFonts w:ascii="新細明體" w:hAnsi="新細明體"/>
                <w:color w:val="000000"/>
              </w:rPr>
            </w:pPr>
          </w:p>
        </w:tc>
      </w:tr>
    </w:tbl>
    <w:p w:rsidR="00B17EFC" w:rsidRPr="00EF719C" w:rsidRDefault="00B17EFC" w:rsidP="00EF719C">
      <w:pPr>
        <w:pStyle w:val="a4"/>
        <w:ind w:leftChars="0" w:left="960"/>
        <w:jc w:val="both"/>
        <w:rPr>
          <w:rFonts w:ascii="新細明體" w:hAnsi="新細明體"/>
          <w:color w:val="000000"/>
          <w:szCs w:val="24"/>
        </w:rPr>
      </w:pPr>
    </w:p>
    <w:p w:rsidR="00904E6F" w:rsidRPr="00DE5D01" w:rsidRDefault="00904E6F" w:rsidP="007A65C1">
      <w:pPr>
        <w:pStyle w:val="a4"/>
        <w:ind w:leftChars="0" w:left="0"/>
        <w:jc w:val="both"/>
        <w:rPr>
          <w:rFonts w:ascii="新細明體" w:hAnsi="新細明體"/>
          <w:color w:val="000000"/>
        </w:rPr>
      </w:pPr>
    </w:p>
    <w:p w:rsidR="00FD7740" w:rsidRPr="00FD15CE" w:rsidRDefault="00FD7740" w:rsidP="00A0458F">
      <w:pPr>
        <w:pStyle w:val="a4"/>
        <w:numPr>
          <w:ilvl w:val="0"/>
          <w:numId w:val="1"/>
        </w:numPr>
        <w:tabs>
          <w:tab w:val="left" w:pos="540"/>
        </w:tabs>
        <w:ind w:leftChars="0"/>
        <w:jc w:val="both"/>
        <w:rPr>
          <w:rFonts w:ascii="新細明體" w:hAnsi="新細明體"/>
          <w:b/>
          <w:color w:val="000000"/>
        </w:rPr>
      </w:pPr>
      <w:r w:rsidRPr="00FD15CE">
        <w:rPr>
          <w:rFonts w:ascii="新細明體" w:hAnsi="新細明體" w:hint="eastAsia"/>
          <w:b/>
          <w:color w:val="000000"/>
        </w:rPr>
        <w:t>收費方式：</w:t>
      </w:r>
      <w:r w:rsidR="007A65C1" w:rsidRPr="00FD15CE">
        <w:rPr>
          <w:rFonts w:ascii="新細明體" w:hAnsi="新細明體" w:hint="eastAsia"/>
          <w:color w:val="000000"/>
        </w:rPr>
        <w:t>免費。</w:t>
      </w:r>
    </w:p>
    <w:p w:rsidR="00FD7740" w:rsidRPr="00FD15CE" w:rsidRDefault="00FD7740" w:rsidP="00FD7740">
      <w:pPr>
        <w:pStyle w:val="a4"/>
        <w:numPr>
          <w:ilvl w:val="0"/>
          <w:numId w:val="1"/>
        </w:numPr>
        <w:tabs>
          <w:tab w:val="left" w:pos="540"/>
        </w:tabs>
        <w:ind w:leftChars="0"/>
        <w:jc w:val="both"/>
        <w:rPr>
          <w:rFonts w:ascii="新細明體" w:hAnsi="新細明體"/>
          <w:b/>
          <w:color w:val="000000"/>
        </w:rPr>
      </w:pPr>
      <w:r w:rsidRPr="00FD15CE">
        <w:rPr>
          <w:rFonts w:ascii="新細明體" w:hAnsi="新細明體" w:hint="eastAsia"/>
          <w:b/>
          <w:color w:val="000000"/>
        </w:rPr>
        <w:t>報名方式：</w:t>
      </w:r>
    </w:p>
    <w:p w:rsidR="00A54A49" w:rsidRDefault="00FD7740" w:rsidP="00FE3C0B">
      <w:pPr>
        <w:pStyle w:val="a4"/>
        <w:numPr>
          <w:ilvl w:val="0"/>
          <w:numId w:val="15"/>
        </w:numPr>
        <w:ind w:leftChars="0"/>
        <w:rPr>
          <w:rFonts w:ascii="新細明體" w:hAnsi="新細明體"/>
          <w:color w:val="000000"/>
        </w:rPr>
      </w:pPr>
      <w:r w:rsidRPr="00DE5D01">
        <w:rPr>
          <w:rFonts w:ascii="新細明體" w:hAnsi="新細明體" w:hint="eastAsia"/>
          <w:color w:val="000000"/>
        </w:rPr>
        <w:t>本研習</w:t>
      </w:r>
      <w:proofErr w:type="gramStart"/>
      <w:r w:rsidRPr="00DE5D01">
        <w:rPr>
          <w:rFonts w:ascii="新細明體" w:hAnsi="新細明體" w:hint="eastAsia"/>
          <w:color w:val="000000"/>
        </w:rPr>
        <w:t>採</w:t>
      </w:r>
      <w:proofErr w:type="gramEnd"/>
      <w:r w:rsidRPr="00DE5D01">
        <w:rPr>
          <w:rFonts w:ascii="新細明體" w:hAnsi="新細明體" w:hint="eastAsia"/>
          <w:color w:val="000000"/>
        </w:rPr>
        <w:t>網路報名，</w:t>
      </w:r>
      <w:r w:rsidR="0009389B">
        <w:rPr>
          <w:rFonts w:ascii="新細明體" w:hAnsi="新細明體" w:hint="eastAsia"/>
          <w:color w:val="000000"/>
        </w:rPr>
        <w:t>報名及公布錄取名單時間</w:t>
      </w:r>
      <w:r w:rsidR="00A54A49">
        <w:rPr>
          <w:rFonts w:ascii="新細明體" w:hAnsi="新細明體" w:hint="eastAsia"/>
          <w:color w:val="000000"/>
        </w:rPr>
        <w:t>：</w:t>
      </w:r>
    </w:p>
    <w:p w:rsidR="00020BD0" w:rsidRDefault="0009389B" w:rsidP="00A54A49">
      <w:pPr>
        <w:pStyle w:val="a4"/>
        <w:ind w:leftChars="0"/>
        <w:rPr>
          <w:rFonts w:ascii="新細明體" w:hAnsi="新細明體"/>
          <w:color w:val="000000"/>
        </w:rPr>
      </w:pPr>
      <w:r w:rsidRPr="00020BD0">
        <w:rPr>
          <w:rFonts w:ascii="新細明體" w:hAnsi="新細明體"/>
          <w:color w:val="000000"/>
        </w:rPr>
        <w:t>(1)報名</w:t>
      </w:r>
      <w:r w:rsidR="00020BD0" w:rsidRPr="00020BD0">
        <w:rPr>
          <w:rFonts w:ascii="新細明體" w:hAnsi="新細明體" w:hint="eastAsia"/>
          <w:color w:val="000000"/>
        </w:rPr>
        <w:t>（藝術與人文領域教師）</w:t>
      </w:r>
      <w:r w:rsidRPr="00020BD0">
        <w:rPr>
          <w:rFonts w:ascii="新細明體" w:hAnsi="新細明體"/>
          <w:color w:val="000000"/>
        </w:rPr>
        <w:t>：</w:t>
      </w:r>
      <w:r w:rsidR="0089459C">
        <w:rPr>
          <w:rFonts w:ascii="新細明體" w:hAnsi="新細明體" w:hint="eastAsia"/>
          <w:color w:val="000000"/>
        </w:rPr>
        <w:t>10</w:t>
      </w:r>
      <w:r w:rsidR="00FD4BD5">
        <w:rPr>
          <w:rFonts w:ascii="新細明體" w:hAnsi="新細明體" w:hint="eastAsia"/>
          <w:color w:val="000000"/>
        </w:rPr>
        <w:t>5</w:t>
      </w:r>
      <w:r w:rsidRPr="00020BD0">
        <w:rPr>
          <w:rFonts w:ascii="新細明體" w:hAnsi="新細明體"/>
          <w:color w:val="000000"/>
        </w:rPr>
        <w:t>年</w:t>
      </w:r>
      <w:r w:rsidRPr="00020BD0">
        <w:rPr>
          <w:rFonts w:ascii="新細明體" w:hAnsi="新細明體" w:hint="eastAsia"/>
          <w:color w:val="000000"/>
        </w:rPr>
        <w:t>7</w:t>
      </w:r>
      <w:r w:rsidRPr="00020BD0">
        <w:rPr>
          <w:rFonts w:ascii="新細明體" w:hAnsi="新細明體"/>
          <w:color w:val="000000"/>
        </w:rPr>
        <w:t>月</w:t>
      </w:r>
      <w:r w:rsidR="00FD4BD5">
        <w:rPr>
          <w:rFonts w:ascii="新細明體" w:hAnsi="新細明體" w:hint="eastAsia"/>
          <w:color w:val="000000"/>
        </w:rPr>
        <w:t>8</w:t>
      </w:r>
      <w:r w:rsidRPr="00020BD0">
        <w:rPr>
          <w:rFonts w:ascii="新細明體" w:hAnsi="新細明體"/>
          <w:color w:val="000000"/>
        </w:rPr>
        <w:t>日（五）9時起至</w:t>
      </w:r>
      <w:r w:rsidR="00020BD0">
        <w:rPr>
          <w:rFonts w:ascii="新細明體" w:hAnsi="新細明體" w:hint="eastAsia"/>
          <w:color w:val="000000"/>
        </w:rPr>
        <w:t xml:space="preserve"> </w:t>
      </w:r>
    </w:p>
    <w:p w:rsidR="00020BD0" w:rsidRPr="00020BD0" w:rsidRDefault="0009389B" w:rsidP="00020BD0">
      <w:pPr>
        <w:pStyle w:val="a4"/>
        <w:ind w:leftChars="0" w:firstLineChars="100" w:firstLine="240"/>
        <w:rPr>
          <w:rFonts w:ascii="新細明體" w:hAnsi="新細明體"/>
          <w:color w:val="000000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4"/>
          <w:attr w:name="IsLunarDate" w:val="False"/>
          <w:attr w:name="IsROCDate" w:val="False"/>
        </w:smartTagPr>
        <w:r w:rsidRPr="00020BD0">
          <w:rPr>
            <w:rFonts w:ascii="新細明體" w:hAnsi="新細明體" w:hint="eastAsia"/>
            <w:color w:val="000000"/>
          </w:rPr>
          <w:t>7</w:t>
        </w:r>
        <w:r w:rsidRPr="00020BD0">
          <w:rPr>
            <w:rFonts w:ascii="新細明體" w:hAnsi="新細明體"/>
            <w:color w:val="000000"/>
          </w:rPr>
          <w:t>月</w:t>
        </w:r>
        <w:r w:rsidRPr="00020BD0">
          <w:rPr>
            <w:rFonts w:ascii="新細明體" w:hAnsi="新細明體" w:hint="eastAsia"/>
            <w:color w:val="000000"/>
          </w:rPr>
          <w:t>1</w:t>
        </w:r>
        <w:r w:rsidR="00FD4BD5">
          <w:rPr>
            <w:rFonts w:ascii="新細明體" w:hAnsi="新細明體" w:hint="eastAsia"/>
            <w:color w:val="000000"/>
          </w:rPr>
          <w:t>4</w:t>
        </w:r>
        <w:r w:rsidRPr="00020BD0">
          <w:rPr>
            <w:rFonts w:ascii="新細明體" w:hAnsi="新細明體"/>
            <w:color w:val="000000"/>
          </w:rPr>
          <w:t>日</w:t>
        </w:r>
      </w:smartTag>
      <w:r w:rsidRPr="00020BD0">
        <w:rPr>
          <w:rFonts w:ascii="新細明體" w:hAnsi="新細明體"/>
          <w:color w:val="000000"/>
        </w:rPr>
        <w:t>（</w:t>
      </w:r>
      <w:r w:rsidRPr="00020BD0">
        <w:rPr>
          <w:rFonts w:ascii="新細明體" w:hAnsi="新細明體" w:hint="eastAsia"/>
          <w:color w:val="000000"/>
        </w:rPr>
        <w:t>四</w:t>
      </w:r>
      <w:r w:rsidRPr="00020BD0">
        <w:rPr>
          <w:rFonts w:ascii="新細明體" w:hAnsi="新細明體"/>
          <w:color w:val="000000"/>
        </w:rPr>
        <w:t>）17時止。</w:t>
      </w:r>
    </w:p>
    <w:p w:rsidR="00FD4BD5" w:rsidRDefault="005F42E4" w:rsidP="005F42E4">
      <w:pPr>
        <w:pStyle w:val="a4"/>
        <w:ind w:leftChars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(2)</w:t>
      </w:r>
      <w:r w:rsidR="0009389B" w:rsidRPr="00020BD0">
        <w:rPr>
          <w:rFonts w:ascii="新細明體" w:hAnsi="新細明體"/>
          <w:color w:val="000000"/>
        </w:rPr>
        <w:t>公布名單時間：</w:t>
      </w:r>
      <w:r w:rsidR="0089459C">
        <w:rPr>
          <w:rFonts w:ascii="新細明體" w:hAnsi="新細明體" w:hint="eastAsia"/>
          <w:color w:val="000000"/>
        </w:rPr>
        <w:t>10</w:t>
      </w:r>
      <w:r w:rsidR="008D6792">
        <w:rPr>
          <w:rFonts w:ascii="新細明體" w:hAnsi="新細明體" w:hint="eastAsia"/>
          <w:color w:val="000000"/>
        </w:rPr>
        <w:t>5</w:t>
      </w:r>
      <w:r w:rsidR="0009389B" w:rsidRPr="00020BD0">
        <w:rPr>
          <w:rFonts w:ascii="新細明體" w:hAnsi="新細明體"/>
          <w:color w:val="000000"/>
        </w:rPr>
        <w:t>年</w:t>
      </w:r>
      <w:r w:rsidR="0009389B" w:rsidRPr="00020BD0">
        <w:rPr>
          <w:rFonts w:ascii="新細明體" w:hAnsi="新細明體" w:hint="eastAsia"/>
          <w:color w:val="000000"/>
        </w:rPr>
        <w:t>7</w:t>
      </w:r>
      <w:r w:rsidR="0009389B" w:rsidRPr="00020BD0">
        <w:rPr>
          <w:rFonts w:ascii="新細明體" w:hAnsi="新細明體"/>
          <w:color w:val="000000"/>
        </w:rPr>
        <w:t>月</w:t>
      </w:r>
      <w:r w:rsidR="00FD4BD5">
        <w:rPr>
          <w:rFonts w:ascii="新細明體" w:hAnsi="新細明體" w:hint="eastAsia"/>
          <w:color w:val="000000"/>
        </w:rPr>
        <w:t>18</w:t>
      </w:r>
      <w:r w:rsidR="00020BD0" w:rsidRPr="00020BD0">
        <w:rPr>
          <w:rFonts w:ascii="新細明體" w:hAnsi="新細明體"/>
          <w:color w:val="000000"/>
        </w:rPr>
        <w:t>日（</w:t>
      </w:r>
      <w:r w:rsidR="00020176">
        <w:rPr>
          <w:rFonts w:ascii="新細明體" w:hAnsi="新細明體" w:hint="eastAsia"/>
          <w:color w:val="000000"/>
        </w:rPr>
        <w:t>一</w:t>
      </w:r>
      <w:r w:rsidR="0009389B" w:rsidRPr="00020BD0">
        <w:rPr>
          <w:rFonts w:ascii="新細明體" w:hAnsi="新細明體"/>
          <w:color w:val="000000"/>
        </w:rPr>
        <w:t>）16時</w:t>
      </w:r>
      <w:r w:rsidR="00F70460">
        <w:rPr>
          <w:rFonts w:ascii="新細明體" w:hAnsi="新細明體" w:hint="eastAsia"/>
          <w:color w:val="000000"/>
        </w:rPr>
        <w:t>，正</w:t>
      </w:r>
      <w:r w:rsidR="00020176">
        <w:rPr>
          <w:rFonts w:ascii="新細明體" w:hAnsi="新細明體" w:hint="eastAsia"/>
          <w:color w:val="000000"/>
        </w:rPr>
        <w:t>取40名，備取10名。</w:t>
      </w:r>
      <w:r w:rsidR="0009389B" w:rsidRPr="00020BD0">
        <w:rPr>
          <w:rFonts w:ascii="新細明體" w:hAnsi="新細明體"/>
          <w:color w:val="000000"/>
        </w:rPr>
        <w:t>。</w:t>
      </w:r>
    </w:p>
    <w:p w:rsidR="00904E6F" w:rsidRDefault="00A54A49" w:rsidP="005F42E4">
      <w:pPr>
        <w:pStyle w:val="a4"/>
        <w:ind w:leftChars="0" w:firstLineChars="150" w:firstLine="36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如尚有缺額，將重新開放報名，額滿為止。</w:t>
      </w:r>
    </w:p>
    <w:p w:rsidR="00C9777B" w:rsidRDefault="00FD15CE" w:rsidP="00C9777B">
      <w:pPr>
        <w:pStyle w:val="a4"/>
        <w:ind w:leftChars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szCs w:val="24"/>
        </w:rPr>
        <w:t>請</w:t>
      </w:r>
      <w:r w:rsidR="00FD7740" w:rsidRPr="00DE5D01">
        <w:rPr>
          <w:rFonts w:ascii="新細明體" w:hAnsi="新細明體" w:hint="eastAsia"/>
          <w:color w:val="000000"/>
        </w:rPr>
        <w:t>至</w:t>
      </w:r>
      <w:proofErr w:type="gramStart"/>
      <w:r w:rsidR="00FD7740" w:rsidRPr="00DE5D01">
        <w:rPr>
          <w:rFonts w:ascii="新細明體" w:hAnsi="新細明體" w:hint="eastAsia"/>
          <w:color w:val="000000"/>
        </w:rPr>
        <w:t>故宮線上報名</w:t>
      </w:r>
      <w:proofErr w:type="gramEnd"/>
      <w:r w:rsidR="00FD7740" w:rsidRPr="00DE5D01">
        <w:rPr>
          <w:rFonts w:ascii="新細明體" w:hAnsi="新細明體" w:hint="eastAsia"/>
          <w:color w:val="000000"/>
        </w:rPr>
        <w:t>系統進行報名</w:t>
      </w:r>
      <w:r w:rsidR="00396444">
        <w:rPr>
          <w:rFonts w:ascii="新細明體" w:hAnsi="新細明體" w:hint="eastAsia"/>
          <w:color w:val="000000"/>
        </w:rPr>
        <w:t>（故宮網站首頁&gt;學習資源&gt;</w:t>
      </w:r>
      <w:r w:rsidR="00396444" w:rsidRPr="00DE5D01">
        <w:rPr>
          <w:rFonts w:ascii="新細明體" w:hAnsi="新細明體" w:hint="eastAsia"/>
          <w:color w:val="000000"/>
        </w:rPr>
        <w:t>線上報名系統</w:t>
      </w:r>
      <w:r w:rsidR="00396444">
        <w:rPr>
          <w:rFonts w:ascii="新細明體" w:hAnsi="新細明體" w:hint="eastAsia"/>
          <w:color w:val="000000"/>
        </w:rPr>
        <w:t>）</w:t>
      </w:r>
      <w:r w:rsidR="00FD7740" w:rsidRPr="00DE5D01">
        <w:rPr>
          <w:rFonts w:ascii="新細明體" w:hAnsi="新細明體" w:hint="eastAsia"/>
          <w:color w:val="000000"/>
        </w:rPr>
        <w:t>：</w:t>
      </w:r>
      <w:hyperlink r:id="rId7" w:history="1">
        <w:r w:rsidR="00C9777B" w:rsidRPr="00F0653C">
          <w:rPr>
            <w:rStyle w:val="a5"/>
            <w:rFonts w:ascii="新細明體" w:hAnsi="新細明體"/>
          </w:rPr>
          <w:t>https://signup.npm.edu.tw/</w:t>
        </w:r>
      </w:hyperlink>
    </w:p>
    <w:p w:rsidR="00FE3C0B" w:rsidRDefault="0067774B" w:rsidP="00C9777B">
      <w:pPr>
        <w:pStyle w:val="a4"/>
        <w:ind w:leftChars="0"/>
        <w:rPr>
          <w:rFonts w:ascii="新細明體" w:hAnsi="新細明體"/>
          <w:szCs w:val="24"/>
        </w:rPr>
      </w:pPr>
      <w:r w:rsidRPr="0067774B">
        <w:rPr>
          <w:rFonts w:ascii="新細明體" w:hAnsi="新細明體" w:hint="eastAsia"/>
          <w:szCs w:val="24"/>
          <w:u w:val="single"/>
        </w:rPr>
        <w:t>為珍惜學習資源，請</w:t>
      </w:r>
      <w:r w:rsidR="009D21A0">
        <w:rPr>
          <w:rFonts w:ascii="新細明體" w:hAnsi="新細明體" w:hint="eastAsia"/>
          <w:szCs w:val="24"/>
          <w:u w:val="single"/>
        </w:rPr>
        <w:t>教師</w:t>
      </w:r>
      <w:r w:rsidRPr="0067774B">
        <w:rPr>
          <w:rFonts w:ascii="新細明體" w:hAnsi="新細明體" w:hint="eastAsia"/>
          <w:szCs w:val="24"/>
          <w:u w:val="single"/>
        </w:rPr>
        <w:t>確定屆時可出席</w:t>
      </w:r>
      <w:r>
        <w:rPr>
          <w:rFonts w:ascii="新細明體" w:hAnsi="新細明體" w:hint="eastAsia"/>
          <w:u w:val="single"/>
        </w:rPr>
        <w:t>本</w:t>
      </w:r>
      <w:r w:rsidRPr="0067774B">
        <w:rPr>
          <w:rFonts w:ascii="新細明體" w:hAnsi="新細明體" w:hint="eastAsia"/>
          <w:szCs w:val="24"/>
          <w:u w:val="single"/>
        </w:rPr>
        <w:t>研習</w:t>
      </w:r>
      <w:r w:rsidR="00D33CF3">
        <w:rPr>
          <w:rFonts w:ascii="新細明體" w:hAnsi="新細明體" w:hint="eastAsia"/>
          <w:u w:val="single"/>
        </w:rPr>
        <w:t>再進行</w:t>
      </w:r>
      <w:r w:rsidRPr="0067774B">
        <w:rPr>
          <w:rFonts w:ascii="新細明體" w:hAnsi="新細明體" w:hint="eastAsia"/>
          <w:szCs w:val="24"/>
          <w:u w:val="single"/>
        </w:rPr>
        <w:t>報名</w:t>
      </w:r>
      <w:r w:rsidRPr="0067774B">
        <w:rPr>
          <w:rFonts w:ascii="新細明體" w:hAnsi="新細明體" w:hint="eastAsia"/>
          <w:szCs w:val="24"/>
        </w:rPr>
        <w:t>。一經錄取又未能出席者，將列入</w:t>
      </w:r>
      <w:proofErr w:type="gramStart"/>
      <w:r w:rsidRPr="0067774B">
        <w:rPr>
          <w:rFonts w:ascii="新細明體" w:hAnsi="新細明體" w:hint="eastAsia"/>
          <w:szCs w:val="24"/>
        </w:rPr>
        <w:t>一</w:t>
      </w:r>
      <w:proofErr w:type="gramEnd"/>
      <w:r w:rsidRPr="0067774B">
        <w:rPr>
          <w:rFonts w:ascii="新細明體" w:hAnsi="新細明體" w:hint="eastAsia"/>
          <w:szCs w:val="24"/>
        </w:rPr>
        <w:t>年內不得參加本院教師研習紀錄。</w:t>
      </w:r>
      <w:r w:rsidR="003E0CB2">
        <w:rPr>
          <w:rFonts w:ascii="新細明體" w:hAnsi="新細明體" w:hint="eastAsia"/>
          <w:szCs w:val="24"/>
        </w:rPr>
        <w:t>如</w:t>
      </w:r>
      <w:r w:rsidRPr="0067774B">
        <w:rPr>
          <w:rFonts w:ascii="新細明體" w:hAnsi="新細明體" w:hint="eastAsia"/>
          <w:szCs w:val="24"/>
        </w:rPr>
        <w:t>因故</w:t>
      </w:r>
      <w:r>
        <w:rPr>
          <w:rFonts w:ascii="新細明體" w:hAnsi="新細明體" w:hint="eastAsia"/>
        </w:rPr>
        <w:t>無法出席</w:t>
      </w:r>
      <w:r w:rsidRPr="0067774B">
        <w:rPr>
          <w:rFonts w:ascii="新細明體" w:hAnsi="新細明體" w:hint="eastAsia"/>
          <w:szCs w:val="24"/>
        </w:rPr>
        <w:t>，亦請儘早通知，</w:t>
      </w:r>
      <w:r w:rsidR="00FE3C0B">
        <w:rPr>
          <w:rFonts w:ascii="新細明體" w:hAnsi="新細明體" w:hint="eastAsia"/>
        </w:rPr>
        <w:t>以便</w:t>
      </w:r>
      <w:r w:rsidRPr="0067774B">
        <w:rPr>
          <w:rFonts w:ascii="新細明體" w:hAnsi="新細明體" w:hint="eastAsia"/>
          <w:szCs w:val="24"/>
        </w:rPr>
        <w:t>安排</w:t>
      </w:r>
      <w:r w:rsidR="00FE3C0B">
        <w:rPr>
          <w:rFonts w:ascii="新細明體" w:hAnsi="新細明體" w:hint="eastAsia"/>
        </w:rPr>
        <w:t>後</w:t>
      </w:r>
      <w:r w:rsidRPr="0067774B">
        <w:rPr>
          <w:rFonts w:ascii="新細明體" w:hAnsi="新細明體" w:hint="eastAsia"/>
          <w:szCs w:val="24"/>
        </w:rPr>
        <w:t>補學員參加研習。</w:t>
      </w:r>
    </w:p>
    <w:p w:rsidR="00020BD0" w:rsidRDefault="0067774B" w:rsidP="00FE3C0B">
      <w:pPr>
        <w:pStyle w:val="a4"/>
        <w:numPr>
          <w:ilvl w:val="0"/>
          <w:numId w:val="15"/>
        </w:numPr>
        <w:ind w:leftChars="0"/>
        <w:rPr>
          <w:rFonts w:ascii="新細明體" w:hAnsi="新細明體"/>
          <w:szCs w:val="24"/>
        </w:rPr>
      </w:pPr>
      <w:r w:rsidRPr="0067774B">
        <w:rPr>
          <w:rFonts w:ascii="新細明體" w:hAnsi="新細明體" w:hint="eastAsia"/>
          <w:szCs w:val="24"/>
        </w:rPr>
        <w:t>錄取通知：</w:t>
      </w:r>
      <w:r w:rsidR="00020BD0">
        <w:rPr>
          <w:rFonts w:ascii="新細明體" w:hAnsi="新細明體" w:hint="eastAsia"/>
          <w:szCs w:val="24"/>
        </w:rPr>
        <w:t>本院除於本院網站</w:t>
      </w:r>
      <w:proofErr w:type="gramStart"/>
      <w:r w:rsidRPr="0067774B">
        <w:rPr>
          <w:rFonts w:ascii="新細明體" w:hAnsi="新細明體" w:hint="eastAsia"/>
          <w:szCs w:val="24"/>
        </w:rPr>
        <w:t>站</w:t>
      </w:r>
      <w:proofErr w:type="gramEnd"/>
      <w:r w:rsidR="006D1805">
        <w:t>【最新消息】單元公布</w:t>
      </w:r>
      <w:r w:rsidR="00FE3C0B">
        <w:rPr>
          <w:rFonts w:ascii="新細明體" w:hAnsi="新細明體" w:hint="eastAsia"/>
        </w:rPr>
        <w:t>正備取</w:t>
      </w:r>
      <w:r w:rsidRPr="0067774B">
        <w:rPr>
          <w:rFonts w:ascii="新細明體" w:hAnsi="新細明體" w:hint="eastAsia"/>
          <w:szCs w:val="24"/>
        </w:rPr>
        <w:t>錄取名單</w:t>
      </w:r>
      <w:r w:rsidR="00020BD0">
        <w:rPr>
          <w:rFonts w:ascii="新細明體" w:hAnsi="新細明體" w:hint="eastAsia"/>
          <w:szCs w:val="24"/>
        </w:rPr>
        <w:t>外</w:t>
      </w:r>
      <w:r w:rsidRPr="0067774B">
        <w:rPr>
          <w:rFonts w:ascii="新細明體" w:hAnsi="新細明體" w:hint="eastAsia"/>
          <w:szCs w:val="24"/>
        </w:rPr>
        <w:t>，</w:t>
      </w:r>
    </w:p>
    <w:p w:rsidR="0067774B" w:rsidRPr="0067774B" w:rsidRDefault="00020BD0" w:rsidP="00020BD0">
      <w:pPr>
        <w:pStyle w:val="a4"/>
        <w:ind w:leftChars="0" w:firstLineChars="500" w:firstLine="120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亦將以</w:t>
      </w:r>
      <w:r w:rsidR="0067774B" w:rsidRPr="0067774B">
        <w:rPr>
          <w:rFonts w:ascii="新細明體" w:hAnsi="新細明體" w:hint="eastAsia"/>
          <w:szCs w:val="24"/>
        </w:rPr>
        <w:t>EMAIL</w:t>
      </w:r>
      <w:r w:rsidR="00436F16">
        <w:rPr>
          <w:rFonts w:ascii="新細明體" w:hAnsi="新細明體" w:hint="eastAsia"/>
          <w:szCs w:val="24"/>
        </w:rPr>
        <w:t>寄發錄取</w:t>
      </w:r>
      <w:r w:rsidR="0067774B" w:rsidRPr="0067774B">
        <w:rPr>
          <w:rFonts w:ascii="新細明體" w:hAnsi="新細明體" w:hint="eastAsia"/>
          <w:szCs w:val="24"/>
        </w:rPr>
        <w:t>通知。</w:t>
      </w:r>
    </w:p>
    <w:p w:rsidR="00FD7740" w:rsidRPr="00DE5D01" w:rsidRDefault="00FD7740" w:rsidP="00FD7740">
      <w:pPr>
        <w:pStyle w:val="a4"/>
        <w:ind w:leftChars="0"/>
        <w:jc w:val="both"/>
        <w:rPr>
          <w:rFonts w:ascii="新細明體" w:hAnsi="新細明體"/>
          <w:color w:val="000000"/>
        </w:rPr>
      </w:pPr>
      <w:r w:rsidRPr="00DE5D01">
        <w:rPr>
          <w:rFonts w:ascii="新細明體" w:hAnsi="新細明體" w:hint="eastAsia"/>
          <w:color w:val="000000"/>
        </w:rPr>
        <w:t xml:space="preserve">   </w:t>
      </w:r>
    </w:p>
    <w:p w:rsidR="00FD7740" w:rsidRPr="00FD15CE" w:rsidRDefault="00DA26C1" w:rsidP="00FD7740">
      <w:pPr>
        <w:pStyle w:val="a4"/>
        <w:numPr>
          <w:ilvl w:val="0"/>
          <w:numId w:val="1"/>
        </w:numPr>
        <w:tabs>
          <w:tab w:val="left" w:pos="540"/>
        </w:tabs>
        <w:ind w:leftChars="0"/>
        <w:jc w:val="both"/>
        <w:rPr>
          <w:rFonts w:ascii="新細明體" w:hAnsi="新細明體"/>
          <w:b/>
          <w:color w:val="000000"/>
        </w:rPr>
      </w:pPr>
      <w:r w:rsidRPr="00FD15CE">
        <w:rPr>
          <w:rFonts w:ascii="新細明體" w:hAnsi="新細明體" w:hint="eastAsia"/>
          <w:b/>
          <w:color w:val="000000"/>
        </w:rPr>
        <w:t>注意事項</w:t>
      </w:r>
      <w:r w:rsidR="00FD7740" w:rsidRPr="00FD15CE">
        <w:rPr>
          <w:rFonts w:ascii="新細明體" w:hAnsi="新細明體" w:hint="eastAsia"/>
          <w:b/>
          <w:color w:val="000000"/>
        </w:rPr>
        <w:t>：</w:t>
      </w:r>
    </w:p>
    <w:p w:rsidR="00610FCA" w:rsidRPr="00C06CD3" w:rsidRDefault="00610FCA" w:rsidP="00C06CD3">
      <w:pPr>
        <w:pStyle w:val="a4"/>
        <w:numPr>
          <w:ilvl w:val="0"/>
          <w:numId w:val="17"/>
        </w:numPr>
        <w:ind w:leftChars="0"/>
        <w:jc w:val="both"/>
        <w:rPr>
          <w:rFonts w:ascii="Times New Roman" w:hAnsi="Times New Roman"/>
          <w:color w:val="000000"/>
          <w:szCs w:val="24"/>
        </w:rPr>
      </w:pPr>
      <w:r w:rsidRPr="00C06CD3">
        <w:rPr>
          <w:rFonts w:ascii="Times New Roman" w:hAnsi="新細明體" w:hint="eastAsia"/>
          <w:szCs w:val="24"/>
        </w:rPr>
        <w:t>全程參與研習之教師方能核發研習時數，研習時數</w:t>
      </w:r>
      <w:r w:rsidR="00554365" w:rsidRPr="00C06CD3">
        <w:rPr>
          <w:rFonts w:ascii="Times New Roman" w:hAnsi="新細明體" w:hint="eastAsia"/>
          <w:szCs w:val="24"/>
        </w:rPr>
        <w:t>共計</w:t>
      </w:r>
      <w:r w:rsidR="00554365" w:rsidRPr="00C06CD3">
        <w:rPr>
          <w:rFonts w:ascii="Times New Roman" w:hAnsi="Times New Roman" w:hint="eastAsia"/>
          <w:szCs w:val="24"/>
        </w:rPr>
        <w:t>12</w:t>
      </w:r>
      <w:r w:rsidR="00554365" w:rsidRPr="00C06CD3">
        <w:rPr>
          <w:rFonts w:ascii="Times New Roman" w:hAnsi="新細明體" w:hint="eastAsia"/>
          <w:szCs w:val="24"/>
        </w:rPr>
        <w:t>小時</w:t>
      </w:r>
      <w:r w:rsidRPr="00C06CD3">
        <w:rPr>
          <w:rFonts w:ascii="Times New Roman" w:hAnsi="新細明體" w:hint="eastAsia"/>
          <w:szCs w:val="24"/>
        </w:rPr>
        <w:t>。</w:t>
      </w:r>
    </w:p>
    <w:p w:rsidR="00FD7740" w:rsidRPr="00C06CD3" w:rsidRDefault="0029234F" w:rsidP="00C06CD3">
      <w:pPr>
        <w:pStyle w:val="a4"/>
        <w:numPr>
          <w:ilvl w:val="0"/>
          <w:numId w:val="17"/>
        </w:numPr>
        <w:ind w:leftChars="0"/>
        <w:jc w:val="both"/>
        <w:rPr>
          <w:rFonts w:ascii="Times New Roman" w:hAnsi="Times New Roman"/>
          <w:color w:val="000000"/>
          <w:szCs w:val="24"/>
        </w:rPr>
      </w:pPr>
      <w:r w:rsidRPr="00C06CD3">
        <w:rPr>
          <w:rFonts w:ascii="Times New Roman" w:hAnsi="新細明體" w:hint="eastAsia"/>
          <w:color w:val="000000"/>
          <w:szCs w:val="24"/>
        </w:rPr>
        <w:t>參加本研習之教師，請攜帶</w:t>
      </w:r>
      <w:proofErr w:type="gramStart"/>
      <w:r w:rsidRPr="00C06CD3">
        <w:rPr>
          <w:rFonts w:ascii="Times New Roman" w:hAnsi="新細明體" w:hint="eastAsia"/>
          <w:color w:val="000000"/>
          <w:szCs w:val="24"/>
        </w:rPr>
        <w:t>教職員工</w:t>
      </w:r>
      <w:r w:rsidR="00FD7740" w:rsidRPr="00C06CD3">
        <w:rPr>
          <w:rFonts w:ascii="Times New Roman" w:hAnsi="新細明體" w:hint="eastAsia"/>
          <w:color w:val="000000"/>
          <w:szCs w:val="24"/>
        </w:rPr>
        <w:t>證報到</w:t>
      </w:r>
      <w:proofErr w:type="gramEnd"/>
      <w:r w:rsidR="00FD7740" w:rsidRPr="00C06CD3">
        <w:rPr>
          <w:rFonts w:ascii="Times New Roman" w:hAnsi="新細明體" w:hint="eastAsia"/>
          <w:color w:val="000000"/>
          <w:szCs w:val="24"/>
        </w:rPr>
        <w:t>。</w:t>
      </w:r>
    </w:p>
    <w:p w:rsidR="00837834" w:rsidRPr="00C06CD3" w:rsidRDefault="00837834" w:rsidP="00C06CD3">
      <w:pPr>
        <w:pStyle w:val="a4"/>
        <w:numPr>
          <w:ilvl w:val="0"/>
          <w:numId w:val="17"/>
        </w:numPr>
        <w:ind w:leftChars="0"/>
        <w:jc w:val="both"/>
        <w:rPr>
          <w:rFonts w:ascii="Times New Roman" w:hAnsi="Times New Roman"/>
          <w:color w:val="000000"/>
          <w:szCs w:val="24"/>
        </w:rPr>
      </w:pPr>
      <w:r w:rsidRPr="00C06CD3">
        <w:rPr>
          <w:rFonts w:ascii="Times New Roman" w:hAnsi="新細明體" w:hint="eastAsia"/>
          <w:color w:val="000000"/>
          <w:szCs w:val="24"/>
        </w:rPr>
        <w:t>為維護研習學員之權益及上課品質，請勿攜</w:t>
      </w:r>
      <w:proofErr w:type="gramStart"/>
      <w:r w:rsidRPr="00C06CD3">
        <w:rPr>
          <w:rFonts w:ascii="Times New Roman" w:hAnsi="新細明體" w:hint="eastAsia"/>
          <w:color w:val="000000"/>
          <w:szCs w:val="24"/>
        </w:rPr>
        <w:t>眷</w:t>
      </w:r>
      <w:proofErr w:type="gramEnd"/>
      <w:r w:rsidRPr="00C06CD3">
        <w:rPr>
          <w:rFonts w:ascii="Times New Roman" w:hAnsi="新細明體" w:hint="eastAsia"/>
          <w:color w:val="000000"/>
          <w:szCs w:val="24"/>
        </w:rPr>
        <w:t>參加。</w:t>
      </w:r>
    </w:p>
    <w:p w:rsidR="00610FCA" w:rsidRPr="00C06CD3" w:rsidRDefault="00610FCA" w:rsidP="00C06CD3">
      <w:pPr>
        <w:pStyle w:val="a4"/>
        <w:numPr>
          <w:ilvl w:val="0"/>
          <w:numId w:val="17"/>
        </w:numPr>
        <w:ind w:leftChars="0"/>
        <w:jc w:val="both"/>
        <w:rPr>
          <w:rFonts w:ascii="Times New Roman" w:hAnsi="Times New Roman"/>
          <w:color w:val="000000"/>
          <w:szCs w:val="24"/>
        </w:rPr>
      </w:pPr>
      <w:r w:rsidRPr="00C06CD3">
        <w:rPr>
          <w:rFonts w:ascii="Times New Roman" w:hAnsi="新細明體"/>
          <w:kern w:val="0"/>
          <w:szCs w:val="24"/>
        </w:rPr>
        <w:t>由於展場溫度較低，並為環保考量，請學員自備</w:t>
      </w:r>
      <w:r w:rsidRPr="00C06CD3">
        <w:rPr>
          <w:rFonts w:ascii="Times New Roman" w:hAnsi="新細明體" w:hint="eastAsia"/>
          <w:kern w:val="0"/>
          <w:szCs w:val="24"/>
        </w:rPr>
        <w:t>保暖衣物</w:t>
      </w:r>
      <w:r w:rsidRPr="00C06CD3">
        <w:rPr>
          <w:rFonts w:ascii="Times New Roman" w:hAnsi="新細明體"/>
          <w:kern w:val="0"/>
          <w:szCs w:val="24"/>
        </w:rPr>
        <w:t>與水杯。</w:t>
      </w:r>
    </w:p>
    <w:p w:rsidR="00DA26C1" w:rsidRPr="00C06CD3" w:rsidRDefault="00C6447C" w:rsidP="00C06CD3">
      <w:pPr>
        <w:pStyle w:val="a4"/>
        <w:numPr>
          <w:ilvl w:val="0"/>
          <w:numId w:val="17"/>
        </w:numPr>
        <w:ind w:leftChars="0"/>
        <w:jc w:val="both"/>
        <w:rPr>
          <w:rFonts w:ascii="Times New Roman" w:hAnsi="Times New Roman"/>
          <w:szCs w:val="24"/>
        </w:rPr>
      </w:pPr>
      <w:r w:rsidRPr="00C06CD3">
        <w:rPr>
          <w:rFonts w:ascii="Times New Roman" w:hAnsi="新細明體" w:hint="eastAsia"/>
          <w:color w:val="000000"/>
          <w:szCs w:val="24"/>
        </w:rPr>
        <w:t>研習兩天之午間膳食由本院提供，如有特殊飲食需求請於報名時註明。</w:t>
      </w:r>
    </w:p>
    <w:p w:rsidR="003A763E" w:rsidRDefault="00C6447C" w:rsidP="00C06CD3">
      <w:pPr>
        <w:pStyle w:val="a4"/>
        <w:numPr>
          <w:ilvl w:val="0"/>
          <w:numId w:val="17"/>
        </w:numPr>
        <w:spacing w:line="220" w:lineRule="atLeast"/>
        <w:ind w:leftChars="0"/>
        <w:rPr>
          <w:rFonts w:ascii="Times New Roman" w:hAnsi="Times New Roman"/>
          <w:szCs w:val="24"/>
        </w:rPr>
      </w:pPr>
      <w:r w:rsidRPr="00C06CD3">
        <w:rPr>
          <w:rFonts w:ascii="Times New Roman" w:hAnsi="新細明體" w:cs="新細明體" w:hint="eastAsia"/>
          <w:kern w:val="0"/>
          <w:szCs w:val="24"/>
        </w:rPr>
        <w:t>本院停車免費，惟車位有限，山下</w:t>
      </w:r>
      <w:r w:rsidRPr="00C06CD3">
        <w:rPr>
          <w:rFonts w:ascii="Times New Roman" w:hAnsi="新細明體"/>
          <w:szCs w:val="24"/>
        </w:rPr>
        <w:t>設有收費停車場可供利用，並請多利用大眾交通運輸工具</w:t>
      </w:r>
      <w:r w:rsidR="00DA26C1" w:rsidRPr="00C06CD3">
        <w:rPr>
          <w:rFonts w:ascii="Times New Roman" w:hAnsi="新細明體" w:hint="eastAsia"/>
          <w:szCs w:val="24"/>
        </w:rPr>
        <w:t>。</w:t>
      </w:r>
      <w:r w:rsidR="00DA26C1" w:rsidRPr="00C06CD3">
        <w:rPr>
          <w:rFonts w:ascii="Times New Roman" w:hint="eastAsia"/>
          <w:szCs w:val="24"/>
        </w:rPr>
        <w:t>詳細交通指南：請見本院網站</w:t>
      </w:r>
      <w:r w:rsidR="00DA26C1" w:rsidRPr="00C06CD3">
        <w:rPr>
          <w:rFonts w:ascii="Times New Roman" w:hAnsi="Times New Roman"/>
          <w:szCs w:val="24"/>
        </w:rPr>
        <w:t> </w:t>
      </w:r>
      <w:r w:rsidR="00DA26C1" w:rsidRPr="00C06CD3">
        <w:rPr>
          <w:rFonts w:ascii="Times New Roman" w:hAnsi="Times New Roman" w:hint="eastAsia"/>
          <w:szCs w:val="24"/>
        </w:rPr>
        <w:t>(</w:t>
      </w:r>
      <w:hyperlink r:id="rId8" w:history="1">
        <w:r w:rsidR="00C50299" w:rsidRPr="00C06CD3">
          <w:rPr>
            <w:rStyle w:val="a5"/>
            <w:rFonts w:ascii="Times New Roman" w:hAnsi="Times New Roman"/>
            <w:szCs w:val="24"/>
          </w:rPr>
          <w:t>http://www.npm.gov.tw/zh-tw/visiting/transportation/transportation.htm</w:t>
        </w:r>
      </w:hyperlink>
      <w:r w:rsidR="00C50299" w:rsidRPr="00C06CD3">
        <w:rPr>
          <w:rFonts w:ascii="Times New Roman" w:hAnsi="Times New Roman" w:hint="eastAsia"/>
          <w:szCs w:val="24"/>
        </w:rPr>
        <w:t xml:space="preserve"> )</w:t>
      </w:r>
      <w:r w:rsidR="00350B98" w:rsidRPr="00C06CD3">
        <w:rPr>
          <w:rFonts w:ascii="Times New Roman" w:hAnsi="Times New Roman" w:hint="eastAsia"/>
          <w:szCs w:val="24"/>
        </w:rPr>
        <w:t xml:space="preserve"> </w:t>
      </w:r>
    </w:p>
    <w:p w:rsidR="00551D1E" w:rsidRDefault="00B8761A" w:rsidP="00B8761A">
      <w:pPr>
        <w:pStyle w:val="a4"/>
        <w:ind w:leftChars="0"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國立故宮博物院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創意工坊位置圖：</w:t>
      </w:r>
    </w:p>
    <w:p w:rsidR="00B8761A" w:rsidRDefault="00B8761A" w:rsidP="00B8761A">
      <w:pPr>
        <w:pStyle w:val="a4"/>
        <w:ind w:leftChars="0" w:left="0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（故宮晶華入口旁的斜坡向上直行）</w:t>
      </w:r>
    </w:p>
    <w:p w:rsidR="00FE69AA" w:rsidRDefault="00F03408" w:rsidP="00B8761A">
      <w:pPr>
        <w:pStyle w:val="a4"/>
        <w:ind w:leftChars="0" w:left="0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noProof/>
          <w:kern w:val="0"/>
        </w:rPr>
        <w:pict>
          <v:oval id="_x0000_s1028" style="position:absolute;left:0;text-align:left;margin-left:58.45pt;margin-top:71.7pt;width:67.55pt;height:42.65pt;z-index:251657728" filled="f" strokecolor="red" strokeweight="2.25pt"/>
        </w:pict>
      </w:r>
      <w:r w:rsidR="00E41DCB">
        <w:rPr>
          <w:rFonts w:ascii="新細明體" w:hAnsi="新細明體" w:cs="新細明體" w:hint="eastAsia"/>
          <w:noProof/>
          <w:kern w:val="0"/>
        </w:rPr>
        <w:drawing>
          <wp:inline distT="0" distB="0" distL="0" distR="0">
            <wp:extent cx="5262880" cy="3017520"/>
            <wp:effectExtent l="19050" t="0" r="0" b="0"/>
            <wp:docPr id="1" name="圖片 1" descr="院區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院區平面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1A" w:rsidRPr="00FE69AA" w:rsidRDefault="00B8761A" w:rsidP="00B8761A">
      <w:pPr>
        <w:pStyle w:val="a4"/>
        <w:ind w:leftChars="0" w:left="0"/>
        <w:jc w:val="both"/>
        <w:rPr>
          <w:rFonts w:ascii="新細明體" w:hAnsi="新細明體" w:cs="新細明體"/>
          <w:kern w:val="0"/>
        </w:rPr>
      </w:pPr>
    </w:p>
    <w:sectPr w:rsidR="00B8761A" w:rsidRPr="00FE69AA" w:rsidSect="00B7032A">
      <w:footerReference w:type="default" r:id="rId10"/>
      <w:pgSz w:w="11906" w:h="16838"/>
      <w:pgMar w:top="426" w:right="1800" w:bottom="284" w:left="1800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68" w:rsidRDefault="00FF4C68" w:rsidP="00AC36AB">
      <w:r>
        <w:separator/>
      </w:r>
    </w:p>
  </w:endnote>
  <w:endnote w:type="continuationSeparator" w:id="0">
    <w:p w:rsidR="00FF4C68" w:rsidRDefault="00FF4C68" w:rsidP="00AC3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12" w:rsidRDefault="00F03408">
    <w:pPr>
      <w:pStyle w:val="a8"/>
      <w:jc w:val="center"/>
    </w:pPr>
    <w:fldSimple w:instr=" PAGE   \* MERGEFORMAT ">
      <w:r w:rsidR="004524CA" w:rsidRPr="004524CA">
        <w:rPr>
          <w:noProof/>
          <w:lang w:val="zh-TW"/>
        </w:rPr>
        <w:t>1</w:t>
      </w:r>
    </w:fldSimple>
  </w:p>
  <w:p w:rsidR="00721212" w:rsidRDefault="007212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68" w:rsidRDefault="00FF4C68" w:rsidP="00AC36AB">
      <w:r>
        <w:separator/>
      </w:r>
    </w:p>
  </w:footnote>
  <w:footnote w:type="continuationSeparator" w:id="0">
    <w:p w:rsidR="00FF4C68" w:rsidRDefault="00FF4C68" w:rsidP="00AC3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7ED"/>
    <w:multiLevelType w:val="hybridMultilevel"/>
    <w:tmpl w:val="E93A0E42"/>
    <w:lvl w:ilvl="0" w:tplc="F738BB8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864282E"/>
    <w:multiLevelType w:val="hybridMultilevel"/>
    <w:tmpl w:val="4A5619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D5B86"/>
    <w:multiLevelType w:val="hybridMultilevel"/>
    <w:tmpl w:val="DE78404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246093A"/>
    <w:multiLevelType w:val="hybridMultilevel"/>
    <w:tmpl w:val="2D7EB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4B53F7"/>
    <w:multiLevelType w:val="hybridMultilevel"/>
    <w:tmpl w:val="F59867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6AC400D"/>
    <w:multiLevelType w:val="hybridMultilevel"/>
    <w:tmpl w:val="F96A00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6CB7552"/>
    <w:multiLevelType w:val="hybridMultilevel"/>
    <w:tmpl w:val="3A202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CD36B2"/>
    <w:multiLevelType w:val="hybridMultilevel"/>
    <w:tmpl w:val="0B3661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F78458D"/>
    <w:multiLevelType w:val="hybridMultilevel"/>
    <w:tmpl w:val="155253EE"/>
    <w:lvl w:ilvl="0" w:tplc="D38E85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B421D2"/>
    <w:multiLevelType w:val="hybridMultilevel"/>
    <w:tmpl w:val="7A185F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D57ABE"/>
    <w:multiLevelType w:val="hybridMultilevel"/>
    <w:tmpl w:val="7C7AED58"/>
    <w:lvl w:ilvl="0" w:tplc="10CA877C">
      <w:start w:val="1"/>
      <w:numFmt w:val="ideographDigital"/>
      <w:lvlText w:val="%1、"/>
      <w:lvlJc w:val="left"/>
      <w:pPr>
        <w:tabs>
          <w:tab w:val="num" w:pos="480"/>
        </w:tabs>
        <w:ind w:left="990" w:hanging="51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5F260E8C"/>
    <w:multiLevelType w:val="hybridMultilevel"/>
    <w:tmpl w:val="6FE293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A965B92"/>
    <w:multiLevelType w:val="hybridMultilevel"/>
    <w:tmpl w:val="34086398"/>
    <w:lvl w:ilvl="0" w:tplc="14CAF1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</w:rPr>
    </w:lvl>
    <w:lvl w:ilvl="2" w:tplc="A7F87D1A">
      <w:start w:val="1"/>
      <w:numFmt w:val="decimal"/>
      <w:lvlText w:val="%3."/>
      <w:lvlJc w:val="left"/>
      <w:pPr>
        <w:tabs>
          <w:tab w:val="num" w:pos="1140"/>
        </w:tabs>
        <w:ind w:left="11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B4D3FAB"/>
    <w:multiLevelType w:val="hybridMultilevel"/>
    <w:tmpl w:val="0F86D000"/>
    <w:lvl w:ilvl="0" w:tplc="4050BA20">
      <w:start w:val="1"/>
      <w:numFmt w:val="decimal"/>
      <w:lvlText w:val="%1."/>
      <w:lvlJc w:val="left"/>
      <w:pPr>
        <w:ind w:left="1128" w:hanging="1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D290C3B"/>
    <w:multiLevelType w:val="hybridMultilevel"/>
    <w:tmpl w:val="B3A8E960"/>
    <w:lvl w:ilvl="0" w:tplc="87FA2654">
      <w:start w:val="1"/>
      <w:numFmt w:val="decimal"/>
      <w:lvlText w:val="%1."/>
      <w:lvlJc w:val="left"/>
      <w:pPr>
        <w:ind w:left="114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EF90D84"/>
    <w:multiLevelType w:val="hybridMultilevel"/>
    <w:tmpl w:val="22C2D9E8"/>
    <w:lvl w:ilvl="0" w:tplc="E506B5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8523DA4"/>
    <w:multiLevelType w:val="hybridMultilevel"/>
    <w:tmpl w:val="67303488"/>
    <w:lvl w:ilvl="0" w:tplc="06A0656C">
      <w:start w:val="1"/>
      <w:numFmt w:val="decimal"/>
      <w:lvlText w:val="%1."/>
      <w:lvlJc w:val="left"/>
      <w:pPr>
        <w:ind w:left="1128" w:hanging="1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8942093"/>
    <w:multiLevelType w:val="hybridMultilevel"/>
    <w:tmpl w:val="11183254"/>
    <w:lvl w:ilvl="0" w:tplc="2F3452F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17"/>
  </w:num>
  <w:num w:numId="9">
    <w:abstractNumId w:val="12"/>
  </w:num>
  <w:num w:numId="10">
    <w:abstractNumId w:val="14"/>
  </w:num>
  <w:num w:numId="11">
    <w:abstractNumId w:val="13"/>
  </w:num>
  <w:num w:numId="12">
    <w:abstractNumId w:val="16"/>
  </w:num>
  <w:num w:numId="13">
    <w:abstractNumId w:val="5"/>
  </w:num>
  <w:num w:numId="14">
    <w:abstractNumId w:val="6"/>
  </w:num>
  <w:num w:numId="15">
    <w:abstractNumId w:val="1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740"/>
    <w:rsid w:val="00003903"/>
    <w:rsid w:val="0001304F"/>
    <w:rsid w:val="00020176"/>
    <w:rsid w:val="00020BD0"/>
    <w:rsid w:val="0002344B"/>
    <w:rsid w:val="00043F2B"/>
    <w:rsid w:val="00061A3B"/>
    <w:rsid w:val="00067D47"/>
    <w:rsid w:val="00084113"/>
    <w:rsid w:val="0009389B"/>
    <w:rsid w:val="000A5FCA"/>
    <w:rsid w:val="000B0257"/>
    <w:rsid w:val="000B1862"/>
    <w:rsid w:val="000B29BE"/>
    <w:rsid w:val="000B2A06"/>
    <w:rsid w:val="000B3C75"/>
    <w:rsid w:val="000D16A3"/>
    <w:rsid w:val="000E3934"/>
    <w:rsid w:val="000E7AB8"/>
    <w:rsid w:val="00100158"/>
    <w:rsid w:val="0010219B"/>
    <w:rsid w:val="00102C00"/>
    <w:rsid w:val="00105AA7"/>
    <w:rsid w:val="00113BF9"/>
    <w:rsid w:val="00124FA7"/>
    <w:rsid w:val="00135EE6"/>
    <w:rsid w:val="00137DDF"/>
    <w:rsid w:val="00145276"/>
    <w:rsid w:val="00157087"/>
    <w:rsid w:val="00161E91"/>
    <w:rsid w:val="00180FE5"/>
    <w:rsid w:val="001A0E97"/>
    <w:rsid w:val="001A6401"/>
    <w:rsid w:val="001B48A5"/>
    <w:rsid w:val="001B7EB2"/>
    <w:rsid w:val="001E1504"/>
    <w:rsid w:val="001E15CD"/>
    <w:rsid w:val="001F0A98"/>
    <w:rsid w:val="001F4C22"/>
    <w:rsid w:val="001F706B"/>
    <w:rsid w:val="00200D20"/>
    <w:rsid w:val="00202F38"/>
    <w:rsid w:val="00204A65"/>
    <w:rsid w:val="00204AA3"/>
    <w:rsid w:val="00207903"/>
    <w:rsid w:val="00234363"/>
    <w:rsid w:val="00234B97"/>
    <w:rsid w:val="002414A3"/>
    <w:rsid w:val="00246AE1"/>
    <w:rsid w:val="0025493E"/>
    <w:rsid w:val="00256FCA"/>
    <w:rsid w:val="00267F0E"/>
    <w:rsid w:val="00271A20"/>
    <w:rsid w:val="0029234F"/>
    <w:rsid w:val="0029320B"/>
    <w:rsid w:val="00293F8D"/>
    <w:rsid w:val="00294411"/>
    <w:rsid w:val="00297DE3"/>
    <w:rsid w:val="002A4AC6"/>
    <w:rsid w:val="002C01BE"/>
    <w:rsid w:val="002C45EE"/>
    <w:rsid w:val="002D6A6C"/>
    <w:rsid w:val="002E1860"/>
    <w:rsid w:val="002E20C6"/>
    <w:rsid w:val="002F031C"/>
    <w:rsid w:val="002F378E"/>
    <w:rsid w:val="002F6E7D"/>
    <w:rsid w:val="003021EB"/>
    <w:rsid w:val="0030379A"/>
    <w:rsid w:val="003170E6"/>
    <w:rsid w:val="00330CA6"/>
    <w:rsid w:val="00335458"/>
    <w:rsid w:val="00343A5A"/>
    <w:rsid w:val="00350B98"/>
    <w:rsid w:val="00357C60"/>
    <w:rsid w:val="00363757"/>
    <w:rsid w:val="00364127"/>
    <w:rsid w:val="0037043F"/>
    <w:rsid w:val="0037449A"/>
    <w:rsid w:val="003764EF"/>
    <w:rsid w:val="0037757E"/>
    <w:rsid w:val="00391410"/>
    <w:rsid w:val="003942A5"/>
    <w:rsid w:val="00394BC9"/>
    <w:rsid w:val="00396444"/>
    <w:rsid w:val="003A2989"/>
    <w:rsid w:val="003A43E5"/>
    <w:rsid w:val="003A67AE"/>
    <w:rsid w:val="003A722F"/>
    <w:rsid w:val="003A763E"/>
    <w:rsid w:val="003A76CE"/>
    <w:rsid w:val="003A7A58"/>
    <w:rsid w:val="003B35B5"/>
    <w:rsid w:val="003B3A8C"/>
    <w:rsid w:val="003B5EB5"/>
    <w:rsid w:val="003C19D2"/>
    <w:rsid w:val="003C447C"/>
    <w:rsid w:val="003C4B2A"/>
    <w:rsid w:val="003E0CB2"/>
    <w:rsid w:val="003F6887"/>
    <w:rsid w:val="003F70AA"/>
    <w:rsid w:val="004018D2"/>
    <w:rsid w:val="0042310C"/>
    <w:rsid w:val="004250B1"/>
    <w:rsid w:val="00436F16"/>
    <w:rsid w:val="00447FF3"/>
    <w:rsid w:val="004524CA"/>
    <w:rsid w:val="00452874"/>
    <w:rsid w:val="00470F8F"/>
    <w:rsid w:val="00477D56"/>
    <w:rsid w:val="00493C0B"/>
    <w:rsid w:val="00495404"/>
    <w:rsid w:val="00497EA9"/>
    <w:rsid w:val="004B2B3C"/>
    <w:rsid w:val="004B44BB"/>
    <w:rsid w:val="004B7094"/>
    <w:rsid w:val="004C5435"/>
    <w:rsid w:val="004D12B7"/>
    <w:rsid w:val="004D1B12"/>
    <w:rsid w:val="004D2FF3"/>
    <w:rsid w:val="004D676A"/>
    <w:rsid w:val="004E011D"/>
    <w:rsid w:val="004F1E83"/>
    <w:rsid w:val="00506E7C"/>
    <w:rsid w:val="00512D85"/>
    <w:rsid w:val="005210AE"/>
    <w:rsid w:val="005248F4"/>
    <w:rsid w:val="005249C3"/>
    <w:rsid w:val="00526F88"/>
    <w:rsid w:val="00551D1E"/>
    <w:rsid w:val="00552BD4"/>
    <w:rsid w:val="00554365"/>
    <w:rsid w:val="005552D8"/>
    <w:rsid w:val="00564BD0"/>
    <w:rsid w:val="00565582"/>
    <w:rsid w:val="00567E2E"/>
    <w:rsid w:val="0057318B"/>
    <w:rsid w:val="0057483B"/>
    <w:rsid w:val="00576521"/>
    <w:rsid w:val="005A50FB"/>
    <w:rsid w:val="005A7651"/>
    <w:rsid w:val="005D239E"/>
    <w:rsid w:val="005D2683"/>
    <w:rsid w:val="005D3D78"/>
    <w:rsid w:val="005E09E1"/>
    <w:rsid w:val="005F281C"/>
    <w:rsid w:val="005F42E4"/>
    <w:rsid w:val="005F6768"/>
    <w:rsid w:val="00610FCA"/>
    <w:rsid w:val="006156EF"/>
    <w:rsid w:val="00627553"/>
    <w:rsid w:val="00630F24"/>
    <w:rsid w:val="006368D8"/>
    <w:rsid w:val="00641C78"/>
    <w:rsid w:val="00650275"/>
    <w:rsid w:val="00652EFC"/>
    <w:rsid w:val="00660CC0"/>
    <w:rsid w:val="006624D2"/>
    <w:rsid w:val="00662785"/>
    <w:rsid w:val="0067396E"/>
    <w:rsid w:val="00673EB5"/>
    <w:rsid w:val="0067774B"/>
    <w:rsid w:val="00690641"/>
    <w:rsid w:val="00691452"/>
    <w:rsid w:val="006B2813"/>
    <w:rsid w:val="006B33BA"/>
    <w:rsid w:val="006B365D"/>
    <w:rsid w:val="006C0365"/>
    <w:rsid w:val="006C660A"/>
    <w:rsid w:val="006D1805"/>
    <w:rsid w:val="006D1AA3"/>
    <w:rsid w:val="006E0EF2"/>
    <w:rsid w:val="006E3DFD"/>
    <w:rsid w:val="006E55B3"/>
    <w:rsid w:val="0070154F"/>
    <w:rsid w:val="007056C5"/>
    <w:rsid w:val="00707908"/>
    <w:rsid w:val="00707E48"/>
    <w:rsid w:val="007136E7"/>
    <w:rsid w:val="007159A8"/>
    <w:rsid w:val="00721212"/>
    <w:rsid w:val="00724A9D"/>
    <w:rsid w:val="007267E4"/>
    <w:rsid w:val="00731630"/>
    <w:rsid w:val="00731CA6"/>
    <w:rsid w:val="007429F1"/>
    <w:rsid w:val="00755412"/>
    <w:rsid w:val="0075673A"/>
    <w:rsid w:val="007624B3"/>
    <w:rsid w:val="00765F0A"/>
    <w:rsid w:val="007708B7"/>
    <w:rsid w:val="00771E55"/>
    <w:rsid w:val="00773F8B"/>
    <w:rsid w:val="00783054"/>
    <w:rsid w:val="00786821"/>
    <w:rsid w:val="00793977"/>
    <w:rsid w:val="007963C0"/>
    <w:rsid w:val="007A65C1"/>
    <w:rsid w:val="007A78F9"/>
    <w:rsid w:val="007B3317"/>
    <w:rsid w:val="007B5268"/>
    <w:rsid w:val="007D4A25"/>
    <w:rsid w:val="007D758F"/>
    <w:rsid w:val="007E4168"/>
    <w:rsid w:val="007F3F4B"/>
    <w:rsid w:val="0080229E"/>
    <w:rsid w:val="00821144"/>
    <w:rsid w:val="00831A3D"/>
    <w:rsid w:val="00837834"/>
    <w:rsid w:val="00837EDE"/>
    <w:rsid w:val="00843AD9"/>
    <w:rsid w:val="0085662E"/>
    <w:rsid w:val="00867662"/>
    <w:rsid w:val="00874053"/>
    <w:rsid w:val="00881E03"/>
    <w:rsid w:val="008825D3"/>
    <w:rsid w:val="00883D42"/>
    <w:rsid w:val="00887662"/>
    <w:rsid w:val="0089459C"/>
    <w:rsid w:val="008952C4"/>
    <w:rsid w:val="0089536B"/>
    <w:rsid w:val="008974DD"/>
    <w:rsid w:val="008A5F2D"/>
    <w:rsid w:val="008B0130"/>
    <w:rsid w:val="008D653B"/>
    <w:rsid w:val="008D6792"/>
    <w:rsid w:val="008D69DD"/>
    <w:rsid w:val="008D6AB8"/>
    <w:rsid w:val="008E5092"/>
    <w:rsid w:val="008F176A"/>
    <w:rsid w:val="008F2A27"/>
    <w:rsid w:val="00904E6F"/>
    <w:rsid w:val="00924C71"/>
    <w:rsid w:val="00931360"/>
    <w:rsid w:val="00943925"/>
    <w:rsid w:val="009546D1"/>
    <w:rsid w:val="00961EDA"/>
    <w:rsid w:val="009649ED"/>
    <w:rsid w:val="00975230"/>
    <w:rsid w:val="009A2BAA"/>
    <w:rsid w:val="009B0CF0"/>
    <w:rsid w:val="009B4C76"/>
    <w:rsid w:val="009B631A"/>
    <w:rsid w:val="009B6891"/>
    <w:rsid w:val="009C2A74"/>
    <w:rsid w:val="009C49B0"/>
    <w:rsid w:val="009D1C7D"/>
    <w:rsid w:val="009D21A0"/>
    <w:rsid w:val="009D4FF2"/>
    <w:rsid w:val="009E4852"/>
    <w:rsid w:val="00A01410"/>
    <w:rsid w:val="00A0458F"/>
    <w:rsid w:val="00A11B1F"/>
    <w:rsid w:val="00A1373D"/>
    <w:rsid w:val="00A14B57"/>
    <w:rsid w:val="00A27DB3"/>
    <w:rsid w:val="00A40779"/>
    <w:rsid w:val="00A44B35"/>
    <w:rsid w:val="00A44DF7"/>
    <w:rsid w:val="00A54A49"/>
    <w:rsid w:val="00A55C14"/>
    <w:rsid w:val="00A61445"/>
    <w:rsid w:val="00A835DF"/>
    <w:rsid w:val="00A93251"/>
    <w:rsid w:val="00A94553"/>
    <w:rsid w:val="00AA1EA3"/>
    <w:rsid w:val="00AC36AB"/>
    <w:rsid w:val="00AD199B"/>
    <w:rsid w:val="00AD2273"/>
    <w:rsid w:val="00AD6452"/>
    <w:rsid w:val="00AE61DA"/>
    <w:rsid w:val="00AF2423"/>
    <w:rsid w:val="00AF24B0"/>
    <w:rsid w:val="00AF2D61"/>
    <w:rsid w:val="00AF31E4"/>
    <w:rsid w:val="00AF460C"/>
    <w:rsid w:val="00AF6E0D"/>
    <w:rsid w:val="00B0258A"/>
    <w:rsid w:val="00B039E5"/>
    <w:rsid w:val="00B11A08"/>
    <w:rsid w:val="00B14F44"/>
    <w:rsid w:val="00B17EFC"/>
    <w:rsid w:val="00B20A94"/>
    <w:rsid w:val="00B25896"/>
    <w:rsid w:val="00B264AA"/>
    <w:rsid w:val="00B268A1"/>
    <w:rsid w:val="00B272B6"/>
    <w:rsid w:val="00B30016"/>
    <w:rsid w:val="00B40986"/>
    <w:rsid w:val="00B55958"/>
    <w:rsid w:val="00B668DC"/>
    <w:rsid w:val="00B7032A"/>
    <w:rsid w:val="00B76518"/>
    <w:rsid w:val="00B80DE1"/>
    <w:rsid w:val="00B8761A"/>
    <w:rsid w:val="00B9643D"/>
    <w:rsid w:val="00B9759C"/>
    <w:rsid w:val="00BA2293"/>
    <w:rsid w:val="00BA5CC2"/>
    <w:rsid w:val="00BA6514"/>
    <w:rsid w:val="00BB0ABA"/>
    <w:rsid w:val="00BB1E30"/>
    <w:rsid w:val="00BC5876"/>
    <w:rsid w:val="00BD1892"/>
    <w:rsid w:val="00BD693A"/>
    <w:rsid w:val="00BE0D18"/>
    <w:rsid w:val="00BE102F"/>
    <w:rsid w:val="00BE1C20"/>
    <w:rsid w:val="00BF2265"/>
    <w:rsid w:val="00C06CD3"/>
    <w:rsid w:val="00C10E36"/>
    <w:rsid w:val="00C3099B"/>
    <w:rsid w:val="00C4021D"/>
    <w:rsid w:val="00C50299"/>
    <w:rsid w:val="00C52C69"/>
    <w:rsid w:val="00C53B1D"/>
    <w:rsid w:val="00C60C81"/>
    <w:rsid w:val="00C61060"/>
    <w:rsid w:val="00C6447C"/>
    <w:rsid w:val="00C64B2D"/>
    <w:rsid w:val="00C652D3"/>
    <w:rsid w:val="00C71A78"/>
    <w:rsid w:val="00C75CC9"/>
    <w:rsid w:val="00C9301E"/>
    <w:rsid w:val="00C9777B"/>
    <w:rsid w:val="00CA0866"/>
    <w:rsid w:val="00CA0F5A"/>
    <w:rsid w:val="00CA360F"/>
    <w:rsid w:val="00CB55C4"/>
    <w:rsid w:val="00CB64A4"/>
    <w:rsid w:val="00CB7D3A"/>
    <w:rsid w:val="00CC410B"/>
    <w:rsid w:val="00CC4C41"/>
    <w:rsid w:val="00CD1E37"/>
    <w:rsid w:val="00D04161"/>
    <w:rsid w:val="00D16C5A"/>
    <w:rsid w:val="00D16EE6"/>
    <w:rsid w:val="00D17FAB"/>
    <w:rsid w:val="00D33CF3"/>
    <w:rsid w:val="00D50807"/>
    <w:rsid w:val="00D578F4"/>
    <w:rsid w:val="00D60931"/>
    <w:rsid w:val="00D618B8"/>
    <w:rsid w:val="00D74694"/>
    <w:rsid w:val="00D7694C"/>
    <w:rsid w:val="00D77F8E"/>
    <w:rsid w:val="00D87881"/>
    <w:rsid w:val="00D927C0"/>
    <w:rsid w:val="00DA1230"/>
    <w:rsid w:val="00DA26C1"/>
    <w:rsid w:val="00DA41AC"/>
    <w:rsid w:val="00DA74EE"/>
    <w:rsid w:val="00DB0A2F"/>
    <w:rsid w:val="00DB1AB7"/>
    <w:rsid w:val="00DC76E2"/>
    <w:rsid w:val="00DD2091"/>
    <w:rsid w:val="00DD334E"/>
    <w:rsid w:val="00DE2F63"/>
    <w:rsid w:val="00DE5D01"/>
    <w:rsid w:val="00DF5422"/>
    <w:rsid w:val="00E17997"/>
    <w:rsid w:val="00E237CD"/>
    <w:rsid w:val="00E24905"/>
    <w:rsid w:val="00E27210"/>
    <w:rsid w:val="00E2740A"/>
    <w:rsid w:val="00E32565"/>
    <w:rsid w:val="00E3332D"/>
    <w:rsid w:val="00E361DC"/>
    <w:rsid w:val="00E416B2"/>
    <w:rsid w:val="00E41DCB"/>
    <w:rsid w:val="00E46045"/>
    <w:rsid w:val="00E60E61"/>
    <w:rsid w:val="00E672D2"/>
    <w:rsid w:val="00E747BB"/>
    <w:rsid w:val="00E83EBF"/>
    <w:rsid w:val="00E85238"/>
    <w:rsid w:val="00E929A0"/>
    <w:rsid w:val="00E93966"/>
    <w:rsid w:val="00E944D1"/>
    <w:rsid w:val="00ED23AC"/>
    <w:rsid w:val="00ED5BE2"/>
    <w:rsid w:val="00ED6F75"/>
    <w:rsid w:val="00ED7E96"/>
    <w:rsid w:val="00EE21CD"/>
    <w:rsid w:val="00EE7DF2"/>
    <w:rsid w:val="00EF719C"/>
    <w:rsid w:val="00F03408"/>
    <w:rsid w:val="00F112CA"/>
    <w:rsid w:val="00F13815"/>
    <w:rsid w:val="00F249DA"/>
    <w:rsid w:val="00F26CD3"/>
    <w:rsid w:val="00F37F9A"/>
    <w:rsid w:val="00F70460"/>
    <w:rsid w:val="00F86387"/>
    <w:rsid w:val="00F90720"/>
    <w:rsid w:val="00F94BDE"/>
    <w:rsid w:val="00F94C3A"/>
    <w:rsid w:val="00F96FC5"/>
    <w:rsid w:val="00F97C24"/>
    <w:rsid w:val="00FA7624"/>
    <w:rsid w:val="00FB3383"/>
    <w:rsid w:val="00FB582D"/>
    <w:rsid w:val="00FC5DE4"/>
    <w:rsid w:val="00FD15CE"/>
    <w:rsid w:val="00FD28CE"/>
    <w:rsid w:val="00FD2AAA"/>
    <w:rsid w:val="00FD4977"/>
    <w:rsid w:val="00FD4BD5"/>
    <w:rsid w:val="00FD7740"/>
    <w:rsid w:val="00FE3C0B"/>
    <w:rsid w:val="00FE69AA"/>
    <w:rsid w:val="00FE7F79"/>
    <w:rsid w:val="00FF1D51"/>
    <w:rsid w:val="00FF4C68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614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E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740"/>
    <w:rPr>
      <w:b/>
      <w:bCs/>
    </w:rPr>
  </w:style>
  <w:style w:type="paragraph" w:styleId="a4">
    <w:name w:val="List Paragraph"/>
    <w:basedOn w:val="a"/>
    <w:qFormat/>
    <w:rsid w:val="00FD7740"/>
    <w:pPr>
      <w:ind w:leftChars="200" w:left="480"/>
    </w:pPr>
    <w:rPr>
      <w:rFonts w:ascii="Calibri" w:hAnsi="Calibri"/>
      <w:szCs w:val="22"/>
    </w:rPr>
  </w:style>
  <w:style w:type="character" w:styleId="a5">
    <w:name w:val="Hyperlink"/>
    <w:basedOn w:val="a0"/>
    <w:unhideWhenUsed/>
    <w:rsid w:val="00FD7740"/>
    <w:rPr>
      <w:color w:val="0000FF"/>
      <w:u w:val="single"/>
    </w:rPr>
  </w:style>
  <w:style w:type="character" w:customStyle="1" w:styleId="apple-style-span">
    <w:name w:val="apple-style-span"/>
    <w:basedOn w:val="a0"/>
    <w:rsid w:val="002E20C6"/>
  </w:style>
  <w:style w:type="character" w:styleId="a6">
    <w:name w:val="Emphasis"/>
    <w:basedOn w:val="a0"/>
    <w:qFormat/>
    <w:rsid w:val="002E20C6"/>
    <w:rPr>
      <w:i/>
      <w:iCs/>
    </w:rPr>
  </w:style>
  <w:style w:type="paragraph" w:styleId="a7">
    <w:name w:val="header"/>
    <w:basedOn w:val="a"/>
    <w:rsid w:val="00BE1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4D67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AC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6AB"/>
    <w:rPr>
      <w:kern w:val="2"/>
    </w:rPr>
  </w:style>
  <w:style w:type="character" w:styleId="aa">
    <w:name w:val="FollowedHyperlink"/>
    <w:basedOn w:val="a0"/>
    <w:rsid w:val="00554365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DA26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"/>
    <w:basedOn w:val="a"/>
    <w:rsid w:val="00EF719C"/>
    <w:pPr>
      <w:ind w:left="480" w:hanging="480"/>
    </w:pPr>
    <w:rPr>
      <w:szCs w:val="20"/>
    </w:rPr>
  </w:style>
  <w:style w:type="paragraph" w:styleId="ac">
    <w:name w:val="Balloon Text"/>
    <w:basedOn w:val="a"/>
    <w:link w:val="ad"/>
    <w:rsid w:val="00630F24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630F2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m.gov.tw/zh-tw/visiting/transportation/transportatio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nup.npm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Manager>國立物宮博物院</Manager>
  <Company>335000000E</Company>
  <LinksUpToDate>false</LinksUpToDate>
  <CharactersWithSpaces>2107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http://www.npm.gov.tw/zh-tw/visiting/transportation/transportation.htm</vt:lpwstr>
      </vt:variant>
      <vt:variant>
        <vt:lpwstr/>
      </vt:variant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https://signup.npm.edu.tw/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國立物宮博物院99年暑期種子教師培訓計畫</dc:title>
  <dc:subject>國立物宮博物院99年暑期種子教師培訓計畫(A4)</dc:subject>
  <dc:creator>國立物宮博物院</dc:creator>
  <cp:keywords>教師培訓</cp:keywords>
  <cp:lastModifiedBy>user</cp:lastModifiedBy>
  <cp:revision>2</cp:revision>
  <cp:lastPrinted>2016-06-15T06:45:00Z</cp:lastPrinted>
  <dcterms:created xsi:type="dcterms:W3CDTF">2016-06-23T05:48:00Z</dcterms:created>
  <dcterms:modified xsi:type="dcterms:W3CDTF">2016-06-23T05:48:00Z</dcterms:modified>
  <cp:category>954</cp:category>
</cp:coreProperties>
</file>