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58" w:rsidRDefault="00B60958">
      <w:pPr>
        <w:pStyle w:val="1"/>
      </w:pPr>
      <w:r>
        <w:rPr>
          <w:rFonts w:hint="eastAsia"/>
        </w:rPr>
        <w:t>澎湖縣立馬公國民中學</w:t>
      </w:r>
      <w:r w:rsidR="001C3955">
        <w:rPr>
          <w:rFonts w:hint="eastAsia"/>
        </w:rPr>
        <w:t>10</w:t>
      </w:r>
      <w:r w:rsidR="005100E7">
        <w:t>6</w:t>
      </w:r>
      <w:r>
        <w:rPr>
          <w:rFonts w:hint="eastAsia"/>
        </w:rPr>
        <w:t>學年度第</w:t>
      </w:r>
      <w:r w:rsidR="001C3955">
        <w:rPr>
          <w:rFonts w:hint="eastAsia"/>
        </w:rPr>
        <w:t>1</w:t>
      </w:r>
      <w:r>
        <w:rPr>
          <w:rFonts w:hint="eastAsia"/>
        </w:rPr>
        <w:t>學期</w:t>
      </w:r>
      <w:r w:rsidR="00537CA3">
        <w:rPr>
          <w:rFonts w:hint="eastAsia"/>
          <w:u w:val="single"/>
        </w:rPr>
        <w:t xml:space="preserve"> 9</w:t>
      </w:r>
      <w:r w:rsidR="001C526B">
        <w:rPr>
          <w:rFonts w:hint="eastAsia"/>
          <w:u w:val="single"/>
        </w:rPr>
        <w:t xml:space="preserve"> </w:t>
      </w:r>
      <w:r w:rsidR="003647C3" w:rsidRPr="003647C3">
        <w:rPr>
          <w:rFonts w:hint="eastAsia"/>
        </w:rPr>
        <w:t>年</w:t>
      </w:r>
      <w:r>
        <w:rPr>
          <w:rFonts w:hint="eastAsia"/>
        </w:rPr>
        <w:t>級</w:t>
      </w:r>
      <w:r w:rsidR="00537CA3">
        <w:rPr>
          <w:rFonts w:hint="eastAsia"/>
          <w:u w:val="single"/>
        </w:rPr>
        <w:t xml:space="preserve"> 健體</w:t>
      </w:r>
      <w:r w:rsidR="00D97AB2">
        <w:rPr>
          <w:rFonts w:hint="eastAsia"/>
          <w:u w:val="single"/>
        </w:rPr>
        <w:t xml:space="preserve"> </w:t>
      </w:r>
      <w:r>
        <w:rPr>
          <w:rFonts w:hint="eastAsia"/>
        </w:rPr>
        <w:t>學習領域課程計畫</w:t>
      </w:r>
    </w:p>
    <w:p w:rsidR="00B60958" w:rsidRDefault="00B60958">
      <w:pPr>
        <w:rPr>
          <w:rFonts w:eastAsia="標楷體" w:hAnsi="Arial"/>
          <w:sz w:val="32"/>
          <w:u w:val="single"/>
        </w:rPr>
      </w:pPr>
      <w:r>
        <w:rPr>
          <w:rFonts w:eastAsia="標楷體" w:hint="eastAsia"/>
          <w:sz w:val="32"/>
        </w:rPr>
        <w:t>一、</w:t>
      </w:r>
      <w:r w:rsidR="001C526B">
        <w:rPr>
          <w:rFonts w:eastAsia="標楷體" w:hint="eastAsia"/>
          <w:sz w:val="32"/>
          <w:u w:val="single"/>
        </w:rPr>
        <w:t xml:space="preserve">     </w:t>
      </w:r>
      <w:r w:rsidR="00537CA3">
        <w:rPr>
          <w:rFonts w:eastAsia="標楷體" w:hint="eastAsia"/>
          <w:sz w:val="32"/>
          <w:u w:val="single"/>
        </w:rPr>
        <w:t>9</w:t>
      </w:r>
      <w:r w:rsidR="001C526B">
        <w:rPr>
          <w:rFonts w:eastAsia="標楷體" w:hint="eastAsia"/>
          <w:sz w:val="32"/>
          <w:u w:val="single"/>
        </w:rPr>
        <w:t xml:space="preserve">    </w:t>
      </w:r>
      <w:r w:rsidR="001C526B">
        <w:rPr>
          <w:rFonts w:eastAsia="標楷體" w:hint="eastAsia"/>
          <w:sz w:val="32"/>
        </w:rPr>
        <w:t xml:space="preserve"> </w:t>
      </w:r>
      <w:r w:rsidR="00AD4BAF">
        <w:rPr>
          <w:rFonts w:eastAsia="標楷體" w:hint="eastAsia"/>
          <w:sz w:val="32"/>
        </w:rPr>
        <w:t>年級</w:t>
      </w:r>
      <w:r w:rsidR="00EE5140">
        <w:rPr>
          <w:rFonts w:eastAsia="標楷體" w:hint="eastAsia"/>
          <w:sz w:val="32"/>
        </w:rPr>
        <w:t>上</w:t>
      </w:r>
      <w:r>
        <w:rPr>
          <w:rFonts w:eastAsia="標楷體" w:hint="eastAsia"/>
          <w:sz w:val="32"/>
        </w:rPr>
        <w:t>學期之學習目標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6"/>
      </w:tblGrid>
      <w:tr w:rsidR="00537CA3" w:rsidTr="008F32E6">
        <w:trPr>
          <w:trHeight w:val="1918"/>
        </w:trPr>
        <w:tc>
          <w:tcPr>
            <w:tcW w:w="14066" w:type="dxa"/>
            <w:tcBorders>
              <w:top w:val="single" w:sz="4" w:space="0" w:color="auto"/>
              <w:left w:val="single" w:sz="4" w:space="0" w:color="auto"/>
              <w:bottom w:val="single" w:sz="4" w:space="0" w:color="auto"/>
              <w:right w:val="single" w:sz="4" w:space="0" w:color="auto"/>
            </w:tcBorders>
          </w:tcPr>
          <w:p w:rsidR="00537CA3" w:rsidRPr="00537CA3" w:rsidRDefault="00537CA3" w:rsidP="00537CA3">
            <w:pPr>
              <w:pStyle w:val="11"/>
              <w:jc w:val="left"/>
              <w:rPr>
                <w:rFonts w:ascii="標楷體" w:eastAsia="標楷體" w:hAnsi="標楷體"/>
                <w:sz w:val="24"/>
                <w:szCs w:val="24"/>
              </w:rPr>
            </w:pPr>
            <w:r w:rsidRPr="00537CA3">
              <w:rPr>
                <w:rFonts w:ascii="標楷體" w:eastAsia="標楷體" w:hAnsi="標楷體"/>
                <w:sz w:val="24"/>
                <w:szCs w:val="24"/>
              </w:rPr>
              <w:t>1.</w:t>
            </w:r>
            <w:r w:rsidRPr="00537CA3">
              <w:rPr>
                <w:rFonts w:ascii="標楷體" w:eastAsia="標楷體" w:hAnsi="標楷體" w:hint="eastAsia"/>
                <w:sz w:val="24"/>
                <w:szCs w:val="24"/>
              </w:rPr>
              <w:t>辨識媒體資訊所傳遞的體重控制產品，並選擇正確的策略。</w:t>
            </w:r>
          </w:p>
          <w:p w:rsidR="00537CA3" w:rsidRPr="00537CA3" w:rsidRDefault="00537CA3" w:rsidP="00537CA3">
            <w:pPr>
              <w:pStyle w:val="11"/>
              <w:jc w:val="left"/>
              <w:rPr>
                <w:rFonts w:ascii="標楷體" w:eastAsia="標楷體" w:hAnsi="標楷體"/>
                <w:sz w:val="24"/>
                <w:szCs w:val="24"/>
              </w:rPr>
            </w:pPr>
            <w:r w:rsidRPr="00537CA3">
              <w:rPr>
                <w:rFonts w:ascii="標楷體" w:eastAsia="標楷體" w:hAnsi="標楷體"/>
                <w:sz w:val="24"/>
                <w:szCs w:val="24"/>
              </w:rPr>
              <w:t>2.</w:t>
            </w:r>
            <w:r w:rsidRPr="00537CA3">
              <w:rPr>
                <w:rFonts w:ascii="標楷體" w:eastAsia="標楷體" w:hAnsi="標楷體" w:hint="eastAsia"/>
                <w:sz w:val="24"/>
                <w:szCs w:val="24"/>
              </w:rPr>
              <w:t>將健康紓壓落實於日常生活中，並能在必要時，尋求協助。</w:t>
            </w:r>
          </w:p>
          <w:p w:rsidR="00537CA3" w:rsidRPr="00537CA3" w:rsidRDefault="00537CA3" w:rsidP="00537CA3">
            <w:pPr>
              <w:pStyle w:val="11"/>
              <w:jc w:val="left"/>
              <w:rPr>
                <w:rFonts w:ascii="標楷體" w:eastAsia="標楷體" w:hAnsi="標楷體"/>
                <w:sz w:val="24"/>
                <w:szCs w:val="24"/>
              </w:rPr>
            </w:pPr>
            <w:r w:rsidRPr="00537CA3">
              <w:rPr>
                <w:rFonts w:ascii="標楷體" w:eastAsia="標楷體" w:hAnsi="標楷體"/>
                <w:sz w:val="24"/>
                <w:szCs w:val="24"/>
              </w:rPr>
              <w:t>3.</w:t>
            </w:r>
            <w:r w:rsidRPr="00537CA3">
              <w:rPr>
                <w:rFonts w:ascii="標楷體" w:eastAsia="標楷體" w:hAnsi="標楷體" w:hint="eastAsia"/>
                <w:sz w:val="24"/>
                <w:szCs w:val="24"/>
              </w:rPr>
              <w:t>培養安全性行為的態度，並能在未來從事安全性行為，以避免性病的感染。</w:t>
            </w:r>
          </w:p>
          <w:p w:rsidR="00537CA3" w:rsidRPr="00537CA3" w:rsidRDefault="00537CA3" w:rsidP="00537CA3">
            <w:pPr>
              <w:pStyle w:val="11"/>
              <w:jc w:val="left"/>
              <w:rPr>
                <w:rFonts w:ascii="標楷體" w:eastAsia="標楷體" w:hAnsi="標楷體"/>
                <w:sz w:val="24"/>
                <w:szCs w:val="24"/>
              </w:rPr>
            </w:pPr>
            <w:r w:rsidRPr="00537CA3">
              <w:rPr>
                <w:rFonts w:ascii="標楷體" w:eastAsia="標楷體" w:hAnsi="標楷體" w:hint="eastAsia"/>
                <w:sz w:val="24"/>
                <w:szCs w:val="24"/>
              </w:rPr>
              <w:t>4.學會籃球、排球、手球、足球及棒球運動的戰術應用時機，以及運動的基本規則。</w:t>
            </w:r>
          </w:p>
          <w:p w:rsidR="00537CA3" w:rsidRPr="00537CA3" w:rsidRDefault="00537CA3" w:rsidP="00537CA3">
            <w:pPr>
              <w:pStyle w:val="11"/>
              <w:jc w:val="left"/>
              <w:rPr>
                <w:rFonts w:ascii="標楷體" w:eastAsia="標楷體" w:hAnsi="標楷體"/>
                <w:sz w:val="24"/>
                <w:szCs w:val="24"/>
              </w:rPr>
            </w:pPr>
            <w:r w:rsidRPr="00537CA3">
              <w:rPr>
                <w:rFonts w:ascii="標楷體" w:eastAsia="標楷體" w:hAnsi="標楷體" w:hint="eastAsia"/>
                <w:sz w:val="24"/>
                <w:szCs w:val="24"/>
              </w:rPr>
              <w:t>5.藉由生活與運動了解自己的體適能狀況，並發展有益健康的運動計畫。</w:t>
            </w:r>
          </w:p>
          <w:p w:rsidR="00537CA3" w:rsidRPr="00AD4BAF" w:rsidRDefault="00537CA3" w:rsidP="00537CA3">
            <w:pPr>
              <w:jc w:val="both"/>
              <w:rPr>
                <w:sz w:val="20"/>
                <w:szCs w:val="20"/>
              </w:rPr>
            </w:pPr>
            <w:r w:rsidRPr="00537CA3">
              <w:rPr>
                <w:rFonts w:ascii="標楷體" w:eastAsia="標楷體" w:hAnsi="標楷體" w:hint="eastAsia"/>
              </w:rPr>
              <w:t>6.經由個人與團體的活動，提升專注、自信與賞析運動美感的能力。</w:t>
            </w:r>
          </w:p>
        </w:tc>
      </w:tr>
    </w:tbl>
    <w:p w:rsidR="00B60958" w:rsidRDefault="00B60958">
      <w:pPr>
        <w:ind w:leftChars="186" w:left="446"/>
        <w:jc w:val="both"/>
      </w:pPr>
    </w:p>
    <w:p w:rsidR="00B60958" w:rsidRDefault="00B60958">
      <w:pPr>
        <w:rPr>
          <w:rFonts w:eastAsia="標楷體"/>
          <w:sz w:val="32"/>
        </w:rPr>
      </w:pPr>
      <w:r>
        <w:rPr>
          <w:rFonts w:eastAsia="標楷體" w:hint="eastAsia"/>
          <w:sz w:val="32"/>
        </w:rPr>
        <w:t>二、</w:t>
      </w:r>
      <w:r w:rsidR="001C526B">
        <w:rPr>
          <w:rFonts w:eastAsia="標楷體" w:hint="eastAsia"/>
          <w:sz w:val="32"/>
          <w:u w:val="single"/>
        </w:rPr>
        <w:t xml:space="preserve">      </w:t>
      </w:r>
      <w:r w:rsidR="00537CA3">
        <w:rPr>
          <w:rFonts w:eastAsia="標楷體" w:hint="eastAsia"/>
          <w:sz w:val="32"/>
          <w:u w:val="single"/>
        </w:rPr>
        <w:t>9</w:t>
      </w:r>
      <w:r w:rsidR="001C526B">
        <w:rPr>
          <w:rFonts w:eastAsia="標楷體" w:hint="eastAsia"/>
          <w:sz w:val="32"/>
          <w:u w:val="single"/>
        </w:rPr>
        <w:t xml:space="preserve">      </w:t>
      </w:r>
      <w:r w:rsidR="00AD4BAF">
        <w:rPr>
          <w:rFonts w:eastAsia="標楷體" w:hint="eastAsia"/>
          <w:sz w:val="32"/>
        </w:rPr>
        <w:t>年級</w:t>
      </w:r>
      <w:r w:rsidR="00EE5140">
        <w:rPr>
          <w:rFonts w:eastAsia="標楷體" w:hint="eastAsia"/>
          <w:sz w:val="32"/>
        </w:rPr>
        <w:t>上</w:t>
      </w:r>
      <w:r>
        <w:rPr>
          <w:rFonts w:eastAsia="標楷體" w:hint="eastAsia"/>
          <w:sz w:val="32"/>
        </w:rPr>
        <w:t>學期之各單元內涵分析</w:t>
      </w:r>
      <w:bookmarkStart w:id="0" w:name="_GoBack"/>
      <w:bookmarkEnd w:id="0"/>
    </w:p>
    <w:tbl>
      <w:tblPr>
        <w:tblW w:w="140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473"/>
        <w:gridCol w:w="666"/>
        <w:gridCol w:w="3345"/>
        <w:gridCol w:w="17"/>
        <w:gridCol w:w="7"/>
        <w:gridCol w:w="3800"/>
        <w:gridCol w:w="7"/>
        <w:gridCol w:w="658"/>
        <w:gridCol w:w="6"/>
        <w:gridCol w:w="2042"/>
        <w:gridCol w:w="1846"/>
        <w:gridCol w:w="1195"/>
      </w:tblGrid>
      <w:tr w:rsidR="00612D23">
        <w:trPr>
          <w:trHeight w:val="51"/>
          <w:tblHeader/>
        </w:trPr>
        <w:tc>
          <w:tcPr>
            <w:tcW w:w="473" w:type="dxa"/>
            <w:vAlign w:val="center"/>
          </w:tcPr>
          <w:p w:rsidR="00B60958" w:rsidRDefault="00B60958">
            <w:pPr>
              <w:pStyle w:val="10"/>
              <w:spacing w:line="0" w:lineRule="atLeast"/>
              <w:jc w:val="center"/>
              <w:rPr>
                <w:rFonts w:ascii="新細明體" w:eastAsia="新細明體" w:hAnsi="Arial" w:hint="default"/>
                <w:sz w:val="20"/>
                <w:szCs w:val="24"/>
              </w:rPr>
            </w:pPr>
            <w:r>
              <w:rPr>
                <w:rFonts w:ascii="新細明體" w:eastAsia="新細明體" w:hAnsi="Arial"/>
                <w:sz w:val="20"/>
                <w:szCs w:val="24"/>
              </w:rPr>
              <w:t>週次</w:t>
            </w:r>
          </w:p>
        </w:tc>
        <w:tc>
          <w:tcPr>
            <w:tcW w:w="666" w:type="dxa"/>
            <w:vAlign w:val="center"/>
          </w:tcPr>
          <w:p w:rsidR="00B60958" w:rsidRDefault="00B60958">
            <w:pPr>
              <w:spacing w:line="0" w:lineRule="atLeast"/>
              <w:jc w:val="center"/>
              <w:rPr>
                <w:rFonts w:ascii="新細明體"/>
                <w:sz w:val="20"/>
              </w:rPr>
            </w:pPr>
            <w:r>
              <w:rPr>
                <w:rFonts w:ascii="新細明體" w:hint="eastAsia"/>
                <w:sz w:val="20"/>
              </w:rPr>
              <w:t>實施</w:t>
            </w:r>
            <w:r>
              <w:rPr>
                <w:rFonts w:ascii="新細明體"/>
                <w:sz w:val="20"/>
              </w:rPr>
              <w:br/>
            </w:r>
            <w:r>
              <w:rPr>
                <w:rFonts w:ascii="新細明體" w:hint="eastAsia"/>
                <w:sz w:val="20"/>
              </w:rPr>
              <w:t>期間</w:t>
            </w:r>
          </w:p>
        </w:tc>
        <w:tc>
          <w:tcPr>
            <w:tcW w:w="3369" w:type="dxa"/>
            <w:gridSpan w:val="3"/>
            <w:vAlign w:val="center"/>
          </w:tcPr>
          <w:p w:rsidR="00B60958" w:rsidRDefault="00B60958">
            <w:pPr>
              <w:pStyle w:val="a3"/>
              <w:spacing w:line="0" w:lineRule="atLeast"/>
              <w:ind w:firstLineChars="100" w:firstLine="200"/>
              <w:jc w:val="center"/>
              <w:rPr>
                <w:rFonts w:ascii="新細明體" w:hAnsi="Arial"/>
                <w:sz w:val="20"/>
              </w:rPr>
            </w:pPr>
            <w:r>
              <w:rPr>
                <w:rFonts w:ascii="新細明體" w:hAnsi="Arial" w:hint="eastAsia"/>
                <w:sz w:val="20"/>
              </w:rPr>
              <w:t>領域及議題能力指標</w:t>
            </w:r>
          </w:p>
        </w:tc>
        <w:tc>
          <w:tcPr>
            <w:tcW w:w="3800" w:type="dxa"/>
            <w:vAlign w:val="center"/>
          </w:tcPr>
          <w:p w:rsidR="00B60958" w:rsidRDefault="00B60958">
            <w:pPr>
              <w:pStyle w:val="a3"/>
              <w:spacing w:line="0" w:lineRule="atLeast"/>
              <w:ind w:leftChars="50" w:left="120" w:rightChars="50" w:right="120"/>
              <w:jc w:val="center"/>
              <w:rPr>
                <w:rFonts w:ascii="新細明體" w:hAnsi="標楷體"/>
                <w:sz w:val="20"/>
              </w:rPr>
            </w:pPr>
            <w:r>
              <w:rPr>
                <w:rFonts w:ascii="新細明體" w:hAnsi="Arial" w:hint="eastAsia"/>
                <w:sz w:val="20"/>
              </w:rPr>
              <w:t>主題或</w:t>
            </w:r>
            <w:r>
              <w:rPr>
                <w:rFonts w:ascii="新細明體" w:hAnsi="Arial"/>
                <w:sz w:val="20"/>
              </w:rPr>
              <w:t>單元活動</w:t>
            </w:r>
            <w:r>
              <w:rPr>
                <w:rFonts w:ascii="新細明體" w:hAnsi="Arial" w:hint="eastAsia"/>
                <w:sz w:val="20"/>
              </w:rPr>
              <w:t>內容</w:t>
            </w:r>
          </w:p>
        </w:tc>
        <w:tc>
          <w:tcPr>
            <w:tcW w:w="671" w:type="dxa"/>
            <w:gridSpan w:val="3"/>
            <w:vAlign w:val="center"/>
          </w:tcPr>
          <w:p w:rsidR="00B60958" w:rsidRDefault="00B60958">
            <w:pPr>
              <w:pStyle w:val="a3"/>
              <w:spacing w:line="0" w:lineRule="atLeast"/>
              <w:jc w:val="center"/>
              <w:rPr>
                <w:rFonts w:ascii="新細明體" w:hAnsi="Arial"/>
                <w:sz w:val="20"/>
              </w:rPr>
            </w:pPr>
            <w:r>
              <w:rPr>
                <w:rFonts w:ascii="新細明體" w:hAnsi="Arial" w:hint="eastAsia"/>
                <w:sz w:val="20"/>
              </w:rPr>
              <w:t>節數</w:t>
            </w:r>
          </w:p>
        </w:tc>
        <w:tc>
          <w:tcPr>
            <w:tcW w:w="2042" w:type="dxa"/>
            <w:vAlign w:val="center"/>
          </w:tcPr>
          <w:p w:rsidR="00B60958" w:rsidRDefault="00B60958" w:rsidP="00340A50">
            <w:pPr>
              <w:pStyle w:val="a3"/>
              <w:spacing w:beforeLines="50" w:afterLines="50" w:line="0" w:lineRule="atLeast"/>
              <w:ind w:leftChars="50" w:left="120" w:rightChars="50" w:right="120"/>
              <w:jc w:val="center"/>
              <w:rPr>
                <w:rFonts w:ascii="新細明體" w:hAnsi="Arial"/>
                <w:sz w:val="20"/>
              </w:rPr>
            </w:pPr>
            <w:r>
              <w:rPr>
                <w:rFonts w:ascii="新細明體" w:hAnsi="Arial" w:hint="eastAsia"/>
                <w:sz w:val="20"/>
              </w:rPr>
              <w:t>使用教材</w:t>
            </w:r>
          </w:p>
        </w:tc>
        <w:tc>
          <w:tcPr>
            <w:tcW w:w="1846" w:type="dxa"/>
            <w:vAlign w:val="center"/>
          </w:tcPr>
          <w:p w:rsidR="00B60958" w:rsidRDefault="00B60958">
            <w:pPr>
              <w:pStyle w:val="a3"/>
              <w:spacing w:line="0" w:lineRule="atLeast"/>
              <w:jc w:val="center"/>
              <w:rPr>
                <w:rFonts w:ascii="新細明體" w:hAnsi="Arial"/>
                <w:sz w:val="20"/>
              </w:rPr>
            </w:pPr>
            <w:r>
              <w:rPr>
                <w:rFonts w:ascii="新細明體" w:hAnsi="Arial"/>
                <w:sz w:val="20"/>
              </w:rPr>
              <w:t>評量方法</w:t>
            </w:r>
          </w:p>
        </w:tc>
        <w:tc>
          <w:tcPr>
            <w:tcW w:w="1195" w:type="dxa"/>
            <w:vAlign w:val="center"/>
          </w:tcPr>
          <w:p w:rsidR="00B60958" w:rsidRDefault="00B60958">
            <w:pPr>
              <w:pStyle w:val="a3"/>
              <w:spacing w:line="0" w:lineRule="atLeast"/>
              <w:jc w:val="center"/>
              <w:rPr>
                <w:rFonts w:ascii="新細明體" w:hAnsi="Arial"/>
                <w:sz w:val="20"/>
              </w:rPr>
            </w:pPr>
            <w:r>
              <w:rPr>
                <w:rFonts w:ascii="新細明體" w:hAnsi="Arial" w:hint="eastAsia"/>
                <w:sz w:val="20"/>
              </w:rPr>
              <w:t>備註</w:t>
            </w:r>
          </w:p>
        </w:tc>
      </w:tr>
      <w:tr w:rsidR="005100E7" w:rsidTr="008F32E6">
        <w:trPr>
          <w:cantSplit/>
          <w:trHeight w:val="524"/>
        </w:trPr>
        <w:tc>
          <w:tcPr>
            <w:tcW w:w="473" w:type="dxa"/>
            <w:vMerge w:val="restart"/>
            <w:tcBorders>
              <w:top w:val="single" w:sz="4" w:space="0" w:color="auto"/>
            </w:tcBorders>
            <w:vAlign w:val="center"/>
          </w:tcPr>
          <w:p w:rsidR="005100E7" w:rsidRDefault="005100E7" w:rsidP="005100E7">
            <w:pPr>
              <w:pStyle w:val="a3"/>
              <w:spacing w:line="0" w:lineRule="atLeast"/>
              <w:jc w:val="center"/>
              <w:rPr>
                <w:sz w:val="28"/>
              </w:rPr>
            </w:pPr>
            <w:r>
              <w:rPr>
                <w:rFonts w:hint="eastAsia"/>
                <w:sz w:val="28"/>
              </w:rPr>
              <w:t>1</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8/30－9/</w:t>
            </w:r>
            <w:r>
              <w:rPr>
                <w:rFonts w:ascii="新細明體"/>
                <w:sz w:val="20"/>
              </w:rPr>
              <w:t>1</w:t>
            </w: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2-3-6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hint="eastAsia"/>
                  <w:sz w:val="22"/>
                  <w:szCs w:val="22"/>
                </w:rPr>
                <w:t>6-3-1</w:t>
              </w:r>
            </w:smartTag>
            <w:r w:rsidRPr="00E75F54">
              <w:rPr>
                <w:rFonts w:ascii="新細明體" w:hAnsi="新細明體" w:cs="DFHeiStd-W3" w:hint="eastAsia"/>
                <w:sz w:val="22"/>
                <w:szCs w:val="22"/>
              </w:rPr>
              <w:t xml:space="preserve"> 體認自我肯定與自我實現的重要性。</w:t>
            </w:r>
          </w:p>
          <w:p w:rsidR="005100E7" w:rsidRPr="00E75F54" w:rsidRDefault="005100E7" w:rsidP="005100E7">
            <w:pPr>
              <w:autoSpaceDE w:val="0"/>
              <w:autoSpaceDN w:val="0"/>
              <w:adjustRightInd w:val="0"/>
              <w:ind w:leftChars="10" w:left="24" w:rightChars="10" w:right="24"/>
              <w:rPr>
                <w:rFonts w:ascii="新細明體" w:hAnsi="新細明體"/>
                <w:sz w:val="22"/>
                <w:szCs w:val="22"/>
              </w:rPr>
            </w:pPr>
            <w:smartTag w:uri="urn:schemas-microsoft-com:office:smarttags" w:element="chsdate">
              <w:smartTagPr>
                <w:attr w:name="Year" w:val="2006"/>
                <w:attr w:name="Month" w:val="3"/>
                <w:attr w:name="Day" w:val="5"/>
                <w:attr w:name="IsLunarDate" w:val="False"/>
                <w:attr w:name="IsROCDate" w:val="False"/>
              </w:smartTagPr>
              <w:r w:rsidRPr="00E75F54">
                <w:rPr>
                  <w:rFonts w:ascii="新細明體" w:hAnsi="新細明體" w:cs="DFHeiStd-W3" w:hint="eastAsia"/>
                  <w:sz w:val="22"/>
                  <w:szCs w:val="22"/>
                </w:rPr>
                <w:t>6-3-5</w:t>
              </w:r>
            </w:smartTag>
            <w:r w:rsidRPr="00E75F54">
              <w:rPr>
                <w:rFonts w:ascii="新細明體" w:hAnsi="新細明體" w:cs="DFHeiStd-W3" w:hint="eastAsia"/>
                <w:sz w:val="22"/>
                <w:szCs w:val="22"/>
              </w:rPr>
              <w:t xml:space="preserve"> 理解道德、社會、文化、政策等因素如何影響價值或規範，並能加以認同、遵守或尊重。</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1-1</w:t>
            </w:r>
            <w:r w:rsidRPr="00E75F54">
              <w:rPr>
                <w:rFonts w:ascii="新細明體" w:hAnsi="新細明體" w:hint="eastAsia"/>
                <w:sz w:val="22"/>
                <w:szCs w:val="22"/>
              </w:rPr>
              <w:t>體型面面觀</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1.利用學生各時期的照片，與其家人的照片，思考與分析體型變化，與對體型的看法。</w:t>
            </w:r>
          </w:p>
          <w:p w:rsidR="005100E7" w:rsidRPr="00E75F54" w:rsidRDefault="005100E7" w:rsidP="005100E7">
            <w:pPr>
              <w:autoSpaceDE w:val="0"/>
              <w:autoSpaceDN w:val="0"/>
              <w:adjustRightInd w:val="0"/>
              <w:ind w:leftChars="10" w:left="24" w:rightChars="10" w:right="24"/>
              <w:rPr>
                <w:rFonts w:ascii="新細明體" w:hAnsi="新細明體"/>
                <w:sz w:val="22"/>
                <w:szCs w:val="22"/>
              </w:rPr>
            </w:pPr>
            <w:r w:rsidRPr="00E75F54">
              <w:rPr>
                <w:rFonts w:ascii="新細明體" w:hAnsi="新細明體" w:cs="DFHeiStd-W3" w:hint="eastAsia"/>
                <w:sz w:val="22"/>
                <w:szCs w:val="22"/>
              </w:rPr>
              <w:t>2.了解哪些因素可能影響個人對體型的期待。</w:t>
            </w:r>
          </w:p>
        </w:tc>
        <w:tc>
          <w:tcPr>
            <w:tcW w:w="671" w:type="dxa"/>
            <w:gridSpan w:val="3"/>
            <w:tcBorders>
              <w:top w:val="single" w:sz="4" w:space="0" w:color="auto"/>
              <w:bottom w:val="single" w:sz="4" w:space="0" w:color="auto"/>
            </w:tcBorders>
            <w:vAlign w:val="center"/>
          </w:tcPr>
          <w:p w:rsidR="005100E7" w:rsidRPr="00E75F54" w:rsidRDefault="005100E7" w:rsidP="005100E7">
            <w:pPr>
              <w:pStyle w:val="a9"/>
              <w:spacing w:line="0" w:lineRule="atLeast"/>
              <w:jc w:val="center"/>
              <w:rPr>
                <w:rFonts w:ascii="新細明體" w:eastAsia="新細明體" w:hAnsi="新細明體"/>
                <w:color w:val="000000"/>
                <w:sz w:val="22"/>
                <w:szCs w:val="22"/>
              </w:rPr>
            </w:pPr>
            <w:r w:rsidRPr="00E75F54">
              <w:rPr>
                <w:rFonts w:ascii="新細明體" w:eastAsia="新細明體" w:hAnsi="新細明體" w:hint="eastAsia"/>
                <w:color w:val="000000"/>
                <w:sz w:val="22"/>
                <w:szCs w:val="22"/>
              </w:rPr>
              <w:t>1</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2.課本活動紀錄</w:t>
            </w:r>
          </w:p>
        </w:tc>
        <w:tc>
          <w:tcPr>
            <w:tcW w:w="1195" w:type="dxa"/>
            <w:tcBorders>
              <w:top w:val="single" w:sz="4" w:space="0" w:color="auto"/>
              <w:bottom w:val="single" w:sz="4" w:space="0" w:color="auto"/>
            </w:tcBorders>
          </w:tcPr>
          <w:p w:rsidR="005100E7" w:rsidRDefault="005100E7" w:rsidP="005100E7">
            <w:pPr>
              <w:spacing w:line="0" w:lineRule="atLeast"/>
              <w:ind w:left="57"/>
              <w:jc w:val="both"/>
              <w:rPr>
                <w:rFonts w:ascii="新細明體" w:hAnsi="標楷體"/>
                <w:color w:val="000000"/>
                <w:sz w:val="20"/>
              </w:rPr>
            </w:pPr>
          </w:p>
        </w:tc>
      </w:tr>
      <w:tr w:rsidR="005100E7" w:rsidTr="008F32E6">
        <w:trPr>
          <w:cantSplit/>
          <w:trHeight w:val="524"/>
        </w:trPr>
        <w:tc>
          <w:tcPr>
            <w:tcW w:w="473" w:type="dxa"/>
            <w:vMerge/>
            <w:tcBorders>
              <w:bottom w:val="single" w:sz="4" w:space="0" w:color="auto"/>
            </w:tcBorders>
            <w:vAlign w:val="center"/>
          </w:tcPr>
          <w:p w:rsidR="005100E7" w:rsidRDefault="005100E7" w:rsidP="005100E7">
            <w:pPr>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4-1</w:t>
            </w:r>
            <w:r w:rsidRPr="00E75F54">
              <w:rPr>
                <w:rFonts w:ascii="新細明體" w:hAnsi="新細明體" w:hint="eastAsia"/>
                <w:sz w:val="22"/>
                <w:szCs w:val="22"/>
              </w:rPr>
              <w:t>攻城掠地</w:t>
            </w:r>
            <w:r w:rsidRPr="00E75F54">
              <w:rPr>
                <w:rFonts w:ascii="新細明體" w:hAnsi="新細明體" w:hint="eastAsia"/>
                <w:color w:val="000000"/>
                <w:w w:val="200"/>
                <w:sz w:val="22"/>
                <w:szCs w:val="22"/>
              </w:rPr>
              <w:t>-</w:t>
            </w:r>
            <w:r w:rsidRPr="00E75F54">
              <w:rPr>
                <w:rFonts w:ascii="新細明體" w:hAnsi="新細明體" w:hint="eastAsia"/>
                <w:sz w:val="22"/>
                <w:szCs w:val="22"/>
              </w:rPr>
              <w:t>籃球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1.說明籃球比賽中除了個人的基本技術之外，團隊的進攻模式，更能增加比賽的可看性。</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2.介紹何謂「第六人」。</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3.進行伸展操及如影隨形活動。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4.教導進攻腳步。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5.教導進攻戰術「開後門」。</w:t>
            </w:r>
          </w:p>
        </w:tc>
        <w:tc>
          <w:tcPr>
            <w:tcW w:w="671" w:type="dxa"/>
            <w:gridSpan w:val="3"/>
            <w:tcBorders>
              <w:top w:val="single" w:sz="4" w:space="0" w:color="auto"/>
              <w:bottom w:val="single" w:sz="4" w:space="0" w:color="auto"/>
            </w:tcBorders>
            <w:vAlign w:val="center"/>
          </w:tcPr>
          <w:p w:rsidR="005100E7" w:rsidRPr="00E75F54" w:rsidRDefault="005100E7" w:rsidP="005100E7">
            <w:pPr>
              <w:pStyle w:val="a9"/>
              <w:spacing w:line="0" w:lineRule="atLeast"/>
              <w:jc w:val="center"/>
              <w:rPr>
                <w:rFonts w:ascii="新細明體" w:eastAsia="新細明體" w:hAnsi="新細明體"/>
                <w:color w:val="000000"/>
                <w:sz w:val="22"/>
                <w:szCs w:val="22"/>
              </w:rPr>
            </w:pPr>
            <w:r w:rsidRPr="00E75F54">
              <w:rPr>
                <w:rFonts w:ascii="新細明體" w:eastAsia="新細明體" w:hAnsi="新細明體" w:hint="eastAsia"/>
                <w:color w:val="000000"/>
                <w:sz w:val="22"/>
                <w:szCs w:val="22"/>
              </w:rPr>
              <w:t>2</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籃球、哨子</w:t>
            </w: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tcBorders>
              <w:top w:val="single" w:sz="4" w:space="0" w:color="auto"/>
              <w:bottom w:val="single" w:sz="4" w:space="0" w:color="auto"/>
            </w:tcBorders>
          </w:tcPr>
          <w:p w:rsidR="005100E7" w:rsidRDefault="005100E7" w:rsidP="005100E7">
            <w:pPr>
              <w:spacing w:line="0" w:lineRule="atLeast"/>
              <w:ind w:left="57"/>
              <w:jc w:val="both"/>
              <w:rPr>
                <w:rFonts w:ascii="新細明體" w:hAnsi="標楷體"/>
                <w:color w:val="000000"/>
                <w:sz w:val="20"/>
              </w:rPr>
            </w:pPr>
          </w:p>
        </w:tc>
      </w:tr>
      <w:tr w:rsidR="005100E7" w:rsidTr="008F32E6">
        <w:trPr>
          <w:cantSplit/>
          <w:trHeight w:val="603"/>
        </w:trPr>
        <w:tc>
          <w:tcPr>
            <w:tcW w:w="473" w:type="dxa"/>
            <w:vMerge w:val="restart"/>
            <w:vAlign w:val="center"/>
          </w:tcPr>
          <w:p w:rsidR="005100E7" w:rsidRDefault="005100E7" w:rsidP="005100E7">
            <w:pPr>
              <w:pStyle w:val="ab"/>
              <w:spacing w:line="0" w:lineRule="atLeast"/>
              <w:jc w:val="center"/>
              <w:rPr>
                <w:sz w:val="28"/>
              </w:rPr>
            </w:pPr>
            <w:r>
              <w:rPr>
                <w:rFonts w:hint="eastAsia"/>
                <w:sz w:val="28"/>
              </w:rPr>
              <w:lastRenderedPageBreak/>
              <w:t>2</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9/</w:t>
            </w:r>
            <w:r>
              <w:rPr>
                <w:rFonts w:ascii="新細明體"/>
                <w:sz w:val="20"/>
              </w:rPr>
              <w:t>4</w:t>
            </w:r>
            <w:r>
              <w:rPr>
                <w:rFonts w:ascii="新細明體" w:hint="eastAsia"/>
                <w:sz w:val="20"/>
              </w:rPr>
              <w:t>－9/</w:t>
            </w:r>
            <w:r>
              <w:rPr>
                <w:rFonts w:ascii="新細明體"/>
                <w:sz w:val="20"/>
              </w:rPr>
              <w:t>8</w:t>
            </w: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2-3-6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hint="eastAsia"/>
                  <w:sz w:val="22"/>
                  <w:szCs w:val="22"/>
                </w:rPr>
                <w:t>6-3-1</w:t>
              </w:r>
            </w:smartTag>
            <w:r w:rsidRPr="00E75F54">
              <w:rPr>
                <w:rFonts w:ascii="新細明體" w:hAnsi="新細明體" w:cs="DFHeiStd-W3" w:hint="eastAsia"/>
                <w:sz w:val="22"/>
                <w:szCs w:val="22"/>
              </w:rPr>
              <w:t xml:space="preserve"> 體認自我肯定與自我實現的重要性。</w:t>
            </w:r>
          </w:p>
          <w:p w:rsidR="005100E7" w:rsidRPr="00E75F54" w:rsidRDefault="005100E7" w:rsidP="005100E7">
            <w:pPr>
              <w:autoSpaceDE w:val="0"/>
              <w:autoSpaceDN w:val="0"/>
              <w:adjustRightInd w:val="0"/>
              <w:ind w:leftChars="10" w:left="24" w:rightChars="10" w:right="24"/>
              <w:rPr>
                <w:rFonts w:ascii="新細明體" w:hAnsi="新細明體"/>
                <w:sz w:val="22"/>
                <w:szCs w:val="22"/>
              </w:rPr>
            </w:pPr>
            <w:smartTag w:uri="urn:schemas-microsoft-com:office:smarttags" w:element="chsdate">
              <w:smartTagPr>
                <w:attr w:name="Year" w:val="2006"/>
                <w:attr w:name="Month" w:val="3"/>
                <w:attr w:name="Day" w:val="5"/>
                <w:attr w:name="IsLunarDate" w:val="False"/>
                <w:attr w:name="IsROCDate" w:val="False"/>
              </w:smartTagPr>
              <w:r w:rsidRPr="00E75F54">
                <w:rPr>
                  <w:rFonts w:ascii="新細明體" w:hAnsi="新細明體" w:cs="DFHeiStd-W3" w:hint="eastAsia"/>
                  <w:sz w:val="22"/>
                  <w:szCs w:val="22"/>
                </w:rPr>
                <w:t>6-3-5</w:t>
              </w:r>
            </w:smartTag>
            <w:r w:rsidRPr="00E75F54">
              <w:rPr>
                <w:rFonts w:ascii="新細明體" w:hAnsi="新細明體" w:cs="DFHeiStd-W3" w:hint="eastAsia"/>
                <w:sz w:val="22"/>
                <w:szCs w:val="22"/>
              </w:rPr>
              <w:t xml:space="preserve"> 理解道德、社會、文化、政策等因素如何影響價值或規範，並能加以認同、遵守或尊重。</w:t>
            </w:r>
          </w:p>
        </w:tc>
        <w:tc>
          <w:tcPr>
            <w:tcW w:w="3800" w:type="dxa"/>
            <w:tcBorders>
              <w:bottom w:val="single" w:sz="4" w:space="0" w:color="auto"/>
            </w:tcBorders>
          </w:tcPr>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1-1</w:t>
            </w:r>
            <w:r w:rsidRPr="00E75F54">
              <w:rPr>
                <w:rFonts w:hAnsi="新細明體" w:hint="eastAsia"/>
                <w:sz w:val="22"/>
                <w:szCs w:val="22"/>
              </w:rPr>
              <w:t>體型面面觀</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1.了解哪些因素可能影響個人對體型的期待。</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2.介紹批判性思考。</w:t>
            </w:r>
          </w:p>
        </w:tc>
        <w:tc>
          <w:tcPr>
            <w:tcW w:w="671" w:type="dxa"/>
            <w:gridSpan w:val="3"/>
            <w:tcBorders>
              <w:bottom w:val="single" w:sz="4" w:space="0" w:color="auto"/>
            </w:tcBorders>
            <w:vAlign w:val="center"/>
          </w:tcPr>
          <w:p w:rsidR="005100E7" w:rsidRPr="00E75F54" w:rsidRDefault="005100E7" w:rsidP="005100E7">
            <w:pPr>
              <w:snapToGrid w:val="0"/>
              <w:spacing w:line="0" w:lineRule="atLeast"/>
              <w:ind w:left="880" w:right="119" w:hangingChars="400" w:hanging="88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1.分組討論</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2.課本活動紀錄</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3.觀察</w:t>
            </w:r>
          </w:p>
        </w:tc>
        <w:tc>
          <w:tcPr>
            <w:tcW w:w="1195" w:type="dxa"/>
            <w:vMerge w:val="restart"/>
          </w:tcPr>
          <w:p w:rsidR="005100E7" w:rsidRPr="0053161D" w:rsidRDefault="005100E7" w:rsidP="005100E7">
            <w:pPr>
              <w:spacing w:line="0" w:lineRule="atLeast"/>
              <w:ind w:left="57" w:right="57"/>
              <w:jc w:val="both"/>
              <w:rPr>
                <w:rFonts w:ascii="新細明體" w:hAnsi="標楷體"/>
                <w:color w:val="000000"/>
                <w:sz w:val="20"/>
                <w:szCs w:val="20"/>
              </w:rPr>
            </w:pPr>
          </w:p>
        </w:tc>
      </w:tr>
      <w:tr w:rsidR="005100E7" w:rsidTr="008F32E6">
        <w:trPr>
          <w:cantSplit/>
          <w:trHeight w:val="603"/>
        </w:trPr>
        <w:tc>
          <w:tcPr>
            <w:tcW w:w="473" w:type="dxa"/>
            <w:vMerge/>
            <w:tcBorders>
              <w:bottom w:val="single" w:sz="4" w:space="0" w:color="auto"/>
            </w:tcBorders>
            <w:vAlign w:val="center"/>
          </w:tcPr>
          <w:p w:rsidR="005100E7" w:rsidRDefault="005100E7" w:rsidP="005100E7">
            <w:pPr>
              <w:pStyle w:val="30"/>
              <w:spacing w:line="0" w:lineRule="atLeast"/>
              <w:ind w:left="24" w:right="24"/>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ind w:leftChars="10" w:left="24" w:rightChars="10" w:right="24"/>
              <w:rPr>
                <w:rFonts w:ascii="新細明體" w:hAnsi="新細明體" w:cs="DFHeiStd-W3"/>
                <w:sz w:val="22"/>
                <w:szCs w:val="22"/>
              </w:rPr>
            </w:pPr>
          </w:p>
        </w:tc>
        <w:tc>
          <w:tcPr>
            <w:tcW w:w="3800" w:type="dxa"/>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4-1</w:t>
            </w:r>
            <w:r w:rsidRPr="00E75F54">
              <w:rPr>
                <w:rFonts w:ascii="新細明體" w:hAnsi="新細明體" w:hint="eastAsia"/>
                <w:sz w:val="22"/>
                <w:szCs w:val="22"/>
              </w:rPr>
              <w:t>攻城掠地</w:t>
            </w:r>
            <w:r w:rsidRPr="00E75F54">
              <w:rPr>
                <w:rFonts w:ascii="新細明體" w:hAnsi="新細明體" w:hint="eastAsia"/>
                <w:color w:val="000000"/>
                <w:w w:val="200"/>
                <w:sz w:val="22"/>
                <w:szCs w:val="22"/>
              </w:rPr>
              <w:t>-</w:t>
            </w:r>
            <w:r w:rsidRPr="00E75F54">
              <w:rPr>
                <w:rFonts w:ascii="新細明體" w:hAnsi="新細明體" w:hint="eastAsia"/>
                <w:sz w:val="22"/>
                <w:szCs w:val="22"/>
              </w:rPr>
              <w:t>籃球</w:t>
            </w:r>
          </w:p>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1.進行伸展操及敏捷訓練。</w:t>
            </w:r>
          </w:p>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2.教導進攻戰術「掩護切入」。</w:t>
            </w:r>
          </w:p>
        </w:tc>
        <w:tc>
          <w:tcPr>
            <w:tcW w:w="671" w:type="dxa"/>
            <w:gridSpan w:val="3"/>
            <w:tcBorders>
              <w:bottom w:val="single" w:sz="4" w:space="0" w:color="auto"/>
            </w:tcBorders>
            <w:vAlign w:val="center"/>
          </w:tcPr>
          <w:p w:rsidR="005100E7" w:rsidRPr="00E75F54" w:rsidRDefault="005100E7" w:rsidP="005100E7">
            <w:pPr>
              <w:snapToGrid w:val="0"/>
              <w:spacing w:line="0" w:lineRule="atLeast"/>
              <w:ind w:left="880" w:right="119" w:hangingChars="400" w:hanging="88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籃球、哨子</w:t>
            </w: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bottom w:val="single" w:sz="4" w:space="0" w:color="auto"/>
            </w:tcBorders>
          </w:tcPr>
          <w:p w:rsidR="005100E7" w:rsidRPr="0053161D" w:rsidRDefault="005100E7" w:rsidP="005100E7">
            <w:pPr>
              <w:spacing w:line="0" w:lineRule="atLeast"/>
              <w:ind w:left="57" w:right="57"/>
              <w:jc w:val="both"/>
              <w:rPr>
                <w:rFonts w:ascii="新細明體" w:hAnsi="標楷體"/>
                <w:color w:val="000000"/>
                <w:sz w:val="20"/>
                <w:szCs w:val="20"/>
              </w:rPr>
            </w:pPr>
          </w:p>
        </w:tc>
      </w:tr>
      <w:tr w:rsidR="005100E7" w:rsidTr="008F32E6">
        <w:trPr>
          <w:cantSplit/>
          <w:trHeight w:val="603"/>
        </w:trPr>
        <w:tc>
          <w:tcPr>
            <w:tcW w:w="473" w:type="dxa"/>
            <w:vMerge w:val="restart"/>
            <w:tcBorders>
              <w:top w:val="single" w:sz="4" w:space="0" w:color="auto"/>
            </w:tcBorders>
            <w:vAlign w:val="center"/>
          </w:tcPr>
          <w:p w:rsidR="005100E7" w:rsidRDefault="005100E7" w:rsidP="005100E7">
            <w:pPr>
              <w:pStyle w:val="a9"/>
              <w:spacing w:line="0" w:lineRule="atLeast"/>
              <w:jc w:val="center"/>
              <w:rPr>
                <w:sz w:val="28"/>
              </w:rPr>
            </w:pPr>
            <w:r>
              <w:rPr>
                <w:sz w:val="28"/>
              </w:rPr>
              <w:t>3</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9/1</w:t>
            </w:r>
            <w:r>
              <w:rPr>
                <w:rFonts w:ascii="新細明體"/>
                <w:sz w:val="20"/>
              </w:rPr>
              <w:t>1</w:t>
            </w:r>
            <w:r>
              <w:rPr>
                <w:rFonts w:ascii="新細明體" w:hint="eastAsia"/>
                <w:sz w:val="20"/>
              </w:rPr>
              <w:t>－9/1</w:t>
            </w:r>
            <w:r>
              <w:rPr>
                <w:rFonts w:ascii="新細明體"/>
                <w:sz w:val="20"/>
              </w:rPr>
              <w:t>5</w:t>
            </w: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2-3-6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hint="eastAsia"/>
                  <w:sz w:val="22"/>
                  <w:szCs w:val="22"/>
                </w:rPr>
                <w:t>6-3-1</w:t>
              </w:r>
            </w:smartTag>
            <w:r w:rsidRPr="00E75F54">
              <w:rPr>
                <w:rFonts w:ascii="新細明體" w:hAnsi="新細明體" w:cs="DFHeiStd-W3" w:hint="eastAsia"/>
                <w:sz w:val="22"/>
                <w:szCs w:val="22"/>
              </w:rPr>
              <w:t xml:space="preserve"> 體認自我肯定與自我實現的重要性。</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5"/>
                <w:attr w:name="IsLunarDate" w:val="False"/>
                <w:attr w:name="IsROCDate" w:val="False"/>
              </w:smartTagPr>
              <w:r w:rsidRPr="00E75F54">
                <w:rPr>
                  <w:rFonts w:ascii="新細明體" w:hAnsi="新細明體" w:cs="DFHeiStd-W3" w:hint="eastAsia"/>
                  <w:sz w:val="22"/>
                  <w:szCs w:val="22"/>
                </w:rPr>
                <w:t>6-3-5</w:t>
              </w:r>
            </w:smartTag>
            <w:r w:rsidRPr="00E75F54">
              <w:rPr>
                <w:rFonts w:ascii="新細明體" w:hAnsi="新細明體" w:cs="DFHeiStd-W3" w:hint="eastAsia"/>
                <w:sz w:val="22"/>
                <w:szCs w:val="22"/>
              </w:rPr>
              <w:t xml:space="preserve"> 理解道德、社會、文化、政策等因素如何影響價值或規範，並能加以認同、遵守或尊重。</w:t>
            </w:r>
          </w:p>
        </w:tc>
        <w:tc>
          <w:tcPr>
            <w:tcW w:w="3800" w:type="dxa"/>
            <w:tcBorders>
              <w:top w:val="single" w:sz="4" w:space="0" w:color="auto"/>
              <w:bottom w:val="single" w:sz="4" w:space="0" w:color="auto"/>
            </w:tcBorders>
          </w:tcPr>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1-1</w:t>
            </w:r>
            <w:r w:rsidRPr="00E75F54">
              <w:rPr>
                <w:rFonts w:hAnsi="新細明體" w:hint="eastAsia"/>
                <w:sz w:val="22"/>
                <w:szCs w:val="22"/>
              </w:rPr>
              <w:t>體型面面觀</w:t>
            </w:r>
          </w:p>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1.利用批判性思考，探討影響體型價值觀的因素。</w:t>
            </w:r>
          </w:p>
        </w:tc>
        <w:tc>
          <w:tcPr>
            <w:tcW w:w="671" w:type="dxa"/>
            <w:gridSpan w:val="3"/>
            <w:tcBorders>
              <w:top w:val="single" w:sz="4" w:space="0" w:color="auto"/>
              <w:bottom w:val="single" w:sz="4" w:space="0" w:color="auto"/>
            </w:tcBorders>
            <w:vAlign w:val="center"/>
          </w:tcPr>
          <w:p w:rsidR="005100E7" w:rsidRPr="00E75F54" w:rsidRDefault="005100E7" w:rsidP="005100E7">
            <w:pPr>
              <w:snapToGrid w:val="0"/>
              <w:spacing w:line="0" w:lineRule="atLeast"/>
              <w:ind w:right="12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1.課本活動紀錄</w:t>
            </w:r>
          </w:p>
        </w:tc>
        <w:tc>
          <w:tcPr>
            <w:tcW w:w="1195" w:type="dxa"/>
            <w:vMerge w:val="restart"/>
            <w:tcBorders>
              <w:top w:val="single" w:sz="4" w:space="0" w:color="auto"/>
            </w:tcBorders>
          </w:tcPr>
          <w:p w:rsidR="005100E7" w:rsidRPr="0053161D" w:rsidRDefault="005100E7" w:rsidP="005100E7">
            <w:pPr>
              <w:pStyle w:val="ab"/>
              <w:spacing w:line="0" w:lineRule="atLeast"/>
              <w:ind w:leftChars="25" w:left="627"/>
              <w:jc w:val="both"/>
              <w:rPr>
                <w:rFonts w:hAnsi="標楷體"/>
              </w:rPr>
            </w:pPr>
          </w:p>
        </w:tc>
      </w:tr>
      <w:tr w:rsidR="005100E7" w:rsidTr="008F32E6">
        <w:trPr>
          <w:cantSplit/>
          <w:trHeight w:val="603"/>
        </w:trPr>
        <w:tc>
          <w:tcPr>
            <w:tcW w:w="473" w:type="dxa"/>
            <w:vMerge/>
            <w:tcBorders>
              <w:bottom w:val="single" w:sz="4" w:space="0" w:color="auto"/>
            </w:tcBorders>
            <w:vAlign w:val="center"/>
          </w:tcPr>
          <w:p w:rsidR="005100E7" w:rsidRDefault="005100E7" w:rsidP="005100E7">
            <w:pPr>
              <w:pStyle w:val="12"/>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4-1</w:t>
            </w:r>
            <w:r w:rsidRPr="00E75F54">
              <w:rPr>
                <w:rFonts w:ascii="新細明體" w:hAnsi="新細明體" w:hint="eastAsia"/>
                <w:sz w:val="22"/>
                <w:szCs w:val="22"/>
              </w:rPr>
              <w:t>攻城掠地</w:t>
            </w:r>
            <w:r w:rsidRPr="00E75F54">
              <w:rPr>
                <w:rFonts w:ascii="新細明體" w:hAnsi="新細明體" w:hint="eastAsia"/>
                <w:color w:val="000000"/>
                <w:w w:val="200"/>
                <w:sz w:val="22"/>
                <w:szCs w:val="22"/>
              </w:rPr>
              <w:t>-</w:t>
            </w:r>
            <w:r w:rsidRPr="00E75F54">
              <w:rPr>
                <w:rFonts w:ascii="新細明體" w:hAnsi="新細明體" w:hint="eastAsia"/>
                <w:sz w:val="22"/>
                <w:szCs w:val="22"/>
              </w:rPr>
              <w:t>籃球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1.教導防守步伐、搶籃板球。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2.教導防守陣型的類型。</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3.教師總結本單元，並與學生一起討論，看過哪些不同型態的團隊防守方式。</w:t>
            </w:r>
          </w:p>
        </w:tc>
        <w:tc>
          <w:tcPr>
            <w:tcW w:w="671" w:type="dxa"/>
            <w:gridSpan w:val="3"/>
            <w:tcBorders>
              <w:top w:val="single" w:sz="4" w:space="0" w:color="auto"/>
              <w:bottom w:val="single" w:sz="4" w:space="0" w:color="auto"/>
            </w:tcBorders>
            <w:vAlign w:val="center"/>
          </w:tcPr>
          <w:p w:rsidR="005100E7" w:rsidRPr="00E75F54" w:rsidRDefault="005100E7" w:rsidP="005100E7">
            <w:pPr>
              <w:snapToGrid w:val="0"/>
              <w:spacing w:line="0" w:lineRule="atLeast"/>
              <w:ind w:right="12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籃球、哨子</w:t>
            </w: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bottom w:val="single" w:sz="4" w:space="0" w:color="auto"/>
            </w:tcBorders>
          </w:tcPr>
          <w:p w:rsidR="005100E7" w:rsidRPr="0053161D" w:rsidRDefault="005100E7" w:rsidP="005100E7">
            <w:pPr>
              <w:pStyle w:val="30"/>
              <w:spacing w:line="0" w:lineRule="atLeast"/>
              <w:ind w:leftChars="25" w:left="60" w:right="24"/>
              <w:jc w:val="both"/>
              <w:rPr>
                <w:rFonts w:hAnsi="標楷體"/>
              </w:rPr>
            </w:pPr>
          </w:p>
        </w:tc>
      </w:tr>
      <w:tr w:rsidR="005100E7" w:rsidTr="008F32E6">
        <w:trPr>
          <w:cantSplit/>
          <w:trHeight w:val="598"/>
        </w:trPr>
        <w:tc>
          <w:tcPr>
            <w:tcW w:w="473" w:type="dxa"/>
            <w:vMerge w:val="restart"/>
            <w:vAlign w:val="center"/>
          </w:tcPr>
          <w:p w:rsidR="005100E7" w:rsidRDefault="005100E7" w:rsidP="005100E7">
            <w:pPr>
              <w:pStyle w:val="30"/>
              <w:spacing w:line="0" w:lineRule="atLeast"/>
              <w:ind w:left="24" w:right="24"/>
              <w:jc w:val="center"/>
              <w:rPr>
                <w:sz w:val="28"/>
              </w:rPr>
            </w:pPr>
            <w:r>
              <w:rPr>
                <w:rFonts w:hint="eastAsia"/>
                <w:sz w:val="28"/>
              </w:rPr>
              <w:lastRenderedPageBreak/>
              <w:t>4</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9/</w:t>
            </w:r>
            <w:r>
              <w:rPr>
                <w:rFonts w:ascii="新細明體"/>
                <w:sz w:val="20"/>
              </w:rPr>
              <w:t>18</w:t>
            </w:r>
            <w:r>
              <w:rPr>
                <w:rFonts w:ascii="新細明體" w:hint="eastAsia"/>
                <w:sz w:val="20"/>
              </w:rPr>
              <w:t>－9/2</w:t>
            </w:r>
            <w:r>
              <w:rPr>
                <w:rFonts w:ascii="新細明體"/>
                <w:sz w:val="20"/>
              </w:rPr>
              <w:t>2</w:t>
            </w: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2"/>
                <w:attr w:name="IsLunarDate" w:val="False"/>
                <w:attr w:name="IsROCDate" w:val="False"/>
              </w:smartTagPr>
              <w:r w:rsidRPr="00E75F54">
                <w:rPr>
                  <w:rFonts w:ascii="新細明體" w:hAnsi="新細明體" w:cs="DFHeiStd-W3" w:hint="eastAsia"/>
                  <w:sz w:val="22"/>
                  <w:szCs w:val="22"/>
                </w:rPr>
                <w:t>2-3-2</w:t>
              </w:r>
            </w:smartTag>
            <w:r w:rsidRPr="00E75F54">
              <w:rPr>
                <w:rFonts w:ascii="新細明體" w:hAnsi="新細明體" w:cs="DFHeiStd-W3" w:hint="eastAsia"/>
                <w:sz w:val="22"/>
                <w:szCs w:val="22"/>
              </w:rPr>
              <w:t xml:space="preserve"> 指出需要特殊營養照顧的時期或疾病，並提出預防的策略。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tc>
        <w:tc>
          <w:tcPr>
            <w:tcW w:w="3800" w:type="dxa"/>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1-2</w:t>
            </w:r>
            <w:r w:rsidRPr="00E75F54">
              <w:rPr>
                <w:rFonts w:ascii="新細明體" w:hAnsi="新細明體" w:hint="eastAsia"/>
                <w:sz w:val="22"/>
                <w:szCs w:val="22"/>
              </w:rPr>
              <w:t>體位觀測站</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1.說明體重在生理變化代表的意義。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2.說明身體質量指數(BMI)的計算方式，及其代表的意義。</w:t>
            </w:r>
          </w:p>
        </w:tc>
        <w:tc>
          <w:tcPr>
            <w:tcW w:w="671" w:type="dxa"/>
            <w:gridSpan w:val="3"/>
            <w:tcBorders>
              <w:bottom w:val="single" w:sz="4" w:space="0" w:color="auto"/>
            </w:tcBorders>
            <w:vAlign w:val="center"/>
          </w:tcPr>
          <w:p w:rsidR="005100E7" w:rsidRPr="00E75F54" w:rsidRDefault="005100E7" w:rsidP="005100E7">
            <w:pPr>
              <w:pStyle w:val="5"/>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1.健康檢查紀錄</w:t>
            </w: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1.分享</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tc>
        <w:tc>
          <w:tcPr>
            <w:tcW w:w="1195" w:type="dxa"/>
            <w:vMerge w:val="restart"/>
          </w:tcPr>
          <w:p w:rsidR="005100E7" w:rsidRPr="0053161D" w:rsidRDefault="005100E7" w:rsidP="005100E7">
            <w:pPr>
              <w:pStyle w:val="30"/>
              <w:spacing w:line="0" w:lineRule="atLeast"/>
              <w:ind w:leftChars="25" w:left="60" w:right="24"/>
              <w:jc w:val="both"/>
              <w:rPr>
                <w:rFonts w:hAnsi="標楷體"/>
              </w:rPr>
            </w:pPr>
          </w:p>
        </w:tc>
      </w:tr>
      <w:tr w:rsidR="005100E7" w:rsidTr="008F32E6">
        <w:trPr>
          <w:cantSplit/>
          <w:trHeight w:val="598"/>
        </w:trPr>
        <w:tc>
          <w:tcPr>
            <w:tcW w:w="473" w:type="dxa"/>
            <w:vMerge/>
            <w:tcBorders>
              <w:bottom w:val="single" w:sz="4" w:space="0" w:color="auto"/>
            </w:tcBorders>
            <w:vAlign w:val="center"/>
          </w:tcPr>
          <w:p w:rsidR="005100E7" w:rsidRDefault="005100E7" w:rsidP="005100E7">
            <w:pPr>
              <w:pStyle w:val="30"/>
              <w:spacing w:line="0" w:lineRule="atLeast"/>
              <w:ind w:left="24" w:right="24"/>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tc>
        <w:tc>
          <w:tcPr>
            <w:tcW w:w="3800" w:type="dxa"/>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4-2</w:t>
            </w:r>
            <w:r w:rsidRPr="00E75F54">
              <w:rPr>
                <w:rFonts w:ascii="新細明體" w:hAnsi="新細明體" w:hint="eastAsia"/>
                <w:sz w:val="22"/>
                <w:szCs w:val="22"/>
              </w:rPr>
              <w:t>直截了當-排球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1.教師介紹攔網的使用時機及其在比賽中的重要性。</w:t>
            </w:r>
          </w:p>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2.指導學生進行跳一跳、拍一拍及來一個、擋一個活動練習。</w:t>
            </w:r>
          </w:p>
        </w:tc>
        <w:tc>
          <w:tcPr>
            <w:tcW w:w="671" w:type="dxa"/>
            <w:gridSpan w:val="3"/>
            <w:tcBorders>
              <w:bottom w:val="single" w:sz="4" w:space="0" w:color="auto"/>
            </w:tcBorders>
            <w:vAlign w:val="center"/>
          </w:tcPr>
          <w:p w:rsidR="005100E7" w:rsidRPr="00E75F54" w:rsidRDefault="005100E7" w:rsidP="005100E7">
            <w:pPr>
              <w:pStyle w:val="12"/>
              <w:spacing w:line="0" w:lineRule="atLeast"/>
              <w:jc w:val="center"/>
              <w:rPr>
                <w:rFonts w:ascii="新細明體" w:eastAsia="新細明體" w:hAnsi="新細明體"/>
                <w:color w:val="000000"/>
                <w:sz w:val="22"/>
                <w:szCs w:val="22"/>
              </w:rPr>
            </w:pPr>
            <w:r w:rsidRPr="00E75F54">
              <w:rPr>
                <w:rFonts w:ascii="新細明體" w:eastAsia="新細明體" w:hAnsi="新細明體" w:hint="eastAsia"/>
                <w:color w:val="000000"/>
                <w:sz w:val="22"/>
                <w:szCs w:val="22"/>
              </w:rPr>
              <w:t>2</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排球、哨子</w:t>
            </w: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bottom w:val="single" w:sz="4" w:space="0" w:color="auto"/>
            </w:tcBorders>
          </w:tcPr>
          <w:p w:rsidR="005100E7" w:rsidRPr="0053161D" w:rsidRDefault="005100E7" w:rsidP="005100E7">
            <w:pPr>
              <w:pStyle w:val="3"/>
              <w:spacing w:line="0" w:lineRule="atLeast"/>
              <w:ind w:leftChars="25" w:left="627"/>
              <w:rPr>
                <w:rFonts w:hAnsi="標楷體" w:hint="default"/>
              </w:rPr>
            </w:pPr>
          </w:p>
        </w:tc>
      </w:tr>
      <w:tr w:rsidR="005100E7" w:rsidTr="008F32E6">
        <w:trPr>
          <w:cantSplit/>
          <w:trHeight w:val="594"/>
        </w:trPr>
        <w:tc>
          <w:tcPr>
            <w:tcW w:w="473" w:type="dxa"/>
            <w:tcBorders>
              <w:top w:val="single" w:sz="4" w:space="0" w:color="auto"/>
              <w:bottom w:val="single" w:sz="4" w:space="0" w:color="auto"/>
            </w:tcBorders>
            <w:vAlign w:val="center"/>
          </w:tcPr>
          <w:p w:rsidR="005100E7" w:rsidRDefault="005100E7" w:rsidP="005100E7">
            <w:pPr>
              <w:pStyle w:val="a5"/>
              <w:spacing w:line="0" w:lineRule="atLeast"/>
              <w:jc w:val="center"/>
              <w:rPr>
                <w:sz w:val="28"/>
              </w:rPr>
            </w:pPr>
            <w:r>
              <w:rPr>
                <w:sz w:val="28"/>
              </w:rPr>
              <w:t>5</w:t>
            </w:r>
          </w:p>
        </w:tc>
        <w:tc>
          <w:tcPr>
            <w:tcW w:w="666" w:type="dxa"/>
            <w:tcBorders>
              <w:top w:val="single" w:sz="4" w:space="0" w:color="auto"/>
              <w:bottom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9/2</w:t>
            </w:r>
            <w:r>
              <w:rPr>
                <w:rFonts w:ascii="新細明體"/>
                <w:sz w:val="20"/>
              </w:rPr>
              <w:t>5</w:t>
            </w:r>
            <w:r>
              <w:rPr>
                <w:rFonts w:ascii="新細明體" w:hint="eastAsia"/>
                <w:sz w:val="20"/>
              </w:rPr>
              <w:t>－9/29</w:t>
            </w: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2"/>
                <w:attr w:name="IsLunarDate" w:val="False"/>
                <w:attr w:name="IsROCDate" w:val="False"/>
              </w:smartTagPr>
              <w:r w:rsidRPr="00E75F54">
                <w:rPr>
                  <w:rFonts w:ascii="新細明體" w:hAnsi="新細明體" w:cs="DFHeiStd-W3" w:hint="eastAsia"/>
                  <w:sz w:val="22"/>
                  <w:szCs w:val="22"/>
                </w:rPr>
                <w:t>2-3-2</w:t>
              </w:r>
            </w:smartTag>
            <w:r w:rsidRPr="00E75F54">
              <w:rPr>
                <w:rFonts w:ascii="新細明體" w:hAnsi="新細明體" w:cs="DFHeiStd-W3" w:hint="eastAsia"/>
                <w:sz w:val="22"/>
                <w:szCs w:val="22"/>
              </w:rPr>
              <w:t xml:space="preserve"> 指出需要特殊營養照顧的時期或疾病，並提出預防的策略。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1-2</w:t>
            </w:r>
            <w:r w:rsidRPr="00E75F54">
              <w:rPr>
                <w:rFonts w:ascii="新細明體" w:hAnsi="新細明體" w:hint="eastAsia"/>
                <w:sz w:val="22"/>
                <w:szCs w:val="22"/>
              </w:rPr>
              <w:t>體位觀測站</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1.說明體脂肪的測量方式，以及存在位置在兩性間的差異，因為體脂肪的堆疊位置不同，對健康造成的威脅也就不同。</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2.說明基礎代謝率的定義與對體位的影響。</w:t>
            </w:r>
          </w:p>
        </w:tc>
        <w:tc>
          <w:tcPr>
            <w:tcW w:w="671" w:type="dxa"/>
            <w:gridSpan w:val="3"/>
            <w:tcBorders>
              <w:top w:val="single" w:sz="4" w:space="0" w:color="auto"/>
              <w:bottom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195" w:type="dxa"/>
            <w:tcBorders>
              <w:top w:val="single" w:sz="4" w:space="0" w:color="auto"/>
              <w:bottom w:val="single" w:sz="4" w:space="0" w:color="auto"/>
            </w:tcBorders>
          </w:tcPr>
          <w:p w:rsidR="005100E7" w:rsidRPr="0053161D" w:rsidRDefault="005100E7" w:rsidP="005100E7">
            <w:pPr>
              <w:spacing w:line="0" w:lineRule="atLeast"/>
              <w:ind w:left="199" w:hanging="142"/>
              <w:jc w:val="both"/>
              <w:rPr>
                <w:rFonts w:ascii="新細明體" w:hAnsi="標楷體"/>
                <w:color w:val="000000"/>
                <w:sz w:val="20"/>
                <w:szCs w:val="20"/>
              </w:rPr>
            </w:pPr>
          </w:p>
        </w:tc>
      </w:tr>
      <w:tr w:rsidR="005100E7" w:rsidTr="008F32E6">
        <w:trPr>
          <w:cantSplit/>
          <w:trHeight w:val="594"/>
        </w:trPr>
        <w:tc>
          <w:tcPr>
            <w:tcW w:w="473" w:type="dxa"/>
            <w:tcBorders>
              <w:top w:val="single" w:sz="4" w:space="0" w:color="auto"/>
              <w:bottom w:val="single" w:sz="4" w:space="0" w:color="auto"/>
            </w:tcBorders>
            <w:vAlign w:val="center"/>
          </w:tcPr>
          <w:p w:rsidR="005100E7" w:rsidRDefault="005100E7" w:rsidP="005100E7">
            <w:pPr>
              <w:pStyle w:val="12"/>
              <w:spacing w:line="0" w:lineRule="atLeast"/>
              <w:jc w:val="center"/>
              <w:rPr>
                <w:sz w:val="28"/>
              </w:rPr>
            </w:pPr>
          </w:p>
        </w:tc>
        <w:tc>
          <w:tcPr>
            <w:tcW w:w="666" w:type="dxa"/>
            <w:tcBorders>
              <w:top w:val="single" w:sz="4" w:space="0" w:color="auto"/>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3-3-1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4-2</w:t>
            </w:r>
            <w:r w:rsidRPr="00E75F54">
              <w:rPr>
                <w:rFonts w:ascii="新細明體" w:hAnsi="新細明體" w:hint="eastAsia"/>
                <w:sz w:val="22"/>
                <w:szCs w:val="22"/>
              </w:rPr>
              <w:t>直截了當-排球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1.指導學生進行左右側併步動作練習，以及進行交叉跨步動作練習，並說明攔網注意要點。</w:t>
            </w:r>
          </w:p>
          <w:p w:rsidR="005100E7" w:rsidRPr="00E75F54" w:rsidRDefault="005100E7" w:rsidP="005100E7">
            <w:pPr>
              <w:pStyle w:val="4123"/>
              <w:tabs>
                <w:tab w:val="clear" w:pos="142"/>
              </w:tabs>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2.複習左右側併步動作練習、交叉跨步動作練習，並說明攔網注意要點。</w:t>
            </w:r>
          </w:p>
        </w:tc>
        <w:tc>
          <w:tcPr>
            <w:tcW w:w="671" w:type="dxa"/>
            <w:gridSpan w:val="3"/>
            <w:tcBorders>
              <w:top w:val="single" w:sz="4" w:space="0" w:color="auto"/>
              <w:bottom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排球、哨子</w:t>
            </w: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tcBorders>
              <w:top w:val="single" w:sz="4" w:space="0" w:color="auto"/>
              <w:bottom w:val="single" w:sz="4" w:space="0" w:color="auto"/>
            </w:tcBorders>
          </w:tcPr>
          <w:p w:rsidR="005100E7" w:rsidRPr="0053161D" w:rsidRDefault="005100E7" w:rsidP="005100E7">
            <w:pPr>
              <w:spacing w:line="0" w:lineRule="atLeast"/>
              <w:ind w:left="199" w:hanging="142"/>
              <w:jc w:val="both"/>
              <w:rPr>
                <w:rFonts w:ascii="新細明體" w:hAnsi="標楷體"/>
                <w:color w:val="000000"/>
                <w:sz w:val="20"/>
                <w:szCs w:val="20"/>
              </w:rPr>
            </w:pPr>
          </w:p>
        </w:tc>
      </w:tr>
      <w:tr w:rsidR="005100E7" w:rsidTr="008F32E6">
        <w:trPr>
          <w:cantSplit/>
          <w:trHeight w:val="441"/>
        </w:trPr>
        <w:tc>
          <w:tcPr>
            <w:tcW w:w="473" w:type="dxa"/>
            <w:vMerge w:val="restart"/>
            <w:vAlign w:val="center"/>
          </w:tcPr>
          <w:p w:rsidR="005100E7" w:rsidRDefault="005100E7" w:rsidP="005100E7">
            <w:pPr>
              <w:pStyle w:val="ab"/>
              <w:spacing w:line="0" w:lineRule="atLeast"/>
              <w:jc w:val="center"/>
              <w:rPr>
                <w:sz w:val="28"/>
              </w:rPr>
            </w:pPr>
            <w:r>
              <w:rPr>
                <w:rFonts w:hint="eastAsia"/>
                <w:sz w:val="28"/>
              </w:rPr>
              <w:lastRenderedPageBreak/>
              <w:t>6</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10/</w:t>
            </w:r>
            <w:r>
              <w:rPr>
                <w:rFonts w:ascii="新細明體"/>
                <w:sz w:val="20"/>
              </w:rPr>
              <w:t>2</w:t>
            </w:r>
            <w:r>
              <w:rPr>
                <w:rFonts w:ascii="新細明體" w:hint="eastAsia"/>
                <w:sz w:val="20"/>
              </w:rPr>
              <w:t>－10/</w:t>
            </w:r>
            <w:r>
              <w:rPr>
                <w:rFonts w:ascii="新細明體"/>
                <w:sz w:val="20"/>
              </w:rPr>
              <w:t>6</w:t>
            </w:r>
          </w:p>
        </w:tc>
        <w:tc>
          <w:tcPr>
            <w:tcW w:w="3369" w:type="dxa"/>
            <w:gridSpan w:val="3"/>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2"/>
                <w:attr w:name="IsLunarDate" w:val="False"/>
                <w:attr w:name="IsROCDate" w:val="False"/>
              </w:smartTagPr>
              <w:r w:rsidRPr="00E75F54">
                <w:rPr>
                  <w:rFonts w:ascii="新細明體" w:hAnsi="新細明體" w:cs="DFHeiStd-W3" w:hint="eastAsia"/>
                  <w:sz w:val="22"/>
                  <w:szCs w:val="22"/>
                </w:rPr>
                <w:t>2-3-2</w:t>
              </w:r>
            </w:smartTag>
            <w:r w:rsidRPr="00E75F54">
              <w:rPr>
                <w:rFonts w:ascii="新細明體" w:hAnsi="新細明體" w:cs="DFHeiStd-W3" w:hint="eastAsia"/>
                <w:sz w:val="22"/>
                <w:szCs w:val="22"/>
              </w:rPr>
              <w:t xml:space="preserve"> 指出需要特殊營養照顧的時期或疾病，並提出預防的策略。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tc>
        <w:tc>
          <w:tcPr>
            <w:tcW w:w="3800" w:type="dxa"/>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1-2</w:t>
            </w:r>
            <w:r w:rsidRPr="00E75F54">
              <w:rPr>
                <w:rFonts w:ascii="新細明體" w:hAnsi="新細明體" w:hint="eastAsia"/>
                <w:sz w:val="22"/>
                <w:szCs w:val="22"/>
              </w:rPr>
              <w:t>體位觀測站</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1.認識厭食症與暴食症。</w:t>
            </w:r>
          </w:p>
        </w:tc>
        <w:tc>
          <w:tcPr>
            <w:tcW w:w="671" w:type="dxa"/>
            <w:gridSpan w:val="3"/>
            <w:tcBorders>
              <w:bottom w:val="single" w:sz="4" w:space="0" w:color="auto"/>
              <w:right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bottom w:val="single" w:sz="4" w:space="0" w:color="auto"/>
              <w:right w:val="single" w:sz="4" w:space="0" w:color="auto"/>
            </w:tcBorders>
          </w:tcPr>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1.短片、新聞</w:t>
            </w: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p>
        </w:tc>
        <w:tc>
          <w:tcPr>
            <w:tcW w:w="1195" w:type="dxa"/>
            <w:vMerge w:val="restart"/>
            <w:tcBorders>
              <w:left w:val="single" w:sz="4" w:space="0" w:color="auto"/>
            </w:tcBorders>
            <w:vAlign w:val="center"/>
          </w:tcPr>
          <w:p w:rsidR="005100E7" w:rsidRPr="000375D0" w:rsidRDefault="005100E7" w:rsidP="005100E7">
            <w:pPr>
              <w:spacing w:line="0" w:lineRule="atLeast"/>
              <w:jc w:val="center"/>
              <w:rPr>
                <w:rFonts w:ascii="新細明體" w:hAnsi="標楷體"/>
                <w:color w:val="000000"/>
                <w:sz w:val="28"/>
                <w:szCs w:val="28"/>
              </w:rPr>
            </w:pPr>
          </w:p>
        </w:tc>
      </w:tr>
      <w:tr w:rsidR="005100E7" w:rsidTr="008F32E6">
        <w:trPr>
          <w:cantSplit/>
          <w:trHeight w:val="441"/>
        </w:trPr>
        <w:tc>
          <w:tcPr>
            <w:tcW w:w="473" w:type="dxa"/>
            <w:vMerge/>
            <w:tcBorders>
              <w:bottom w:val="single" w:sz="4" w:space="0" w:color="auto"/>
            </w:tcBorders>
            <w:vAlign w:val="center"/>
          </w:tcPr>
          <w:p w:rsidR="005100E7" w:rsidRDefault="005100E7" w:rsidP="005100E7">
            <w:pPr>
              <w:pStyle w:val="3"/>
              <w:spacing w:line="0" w:lineRule="atLeast"/>
              <w:jc w:val="center"/>
              <w:rPr>
                <w:rFonts w:hint="default"/>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tc>
        <w:tc>
          <w:tcPr>
            <w:tcW w:w="3800" w:type="dxa"/>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4-2</w:t>
            </w:r>
            <w:r w:rsidRPr="00E75F54">
              <w:rPr>
                <w:rFonts w:ascii="新細明體" w:hAnsi="新細明體" w:hint="eastAsia"/>
                <w:sz w:val="22"/>
                <w:szCs w:val="22"/>
              </w:rPr>
              <w:t>直截了當-排球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1.指導學生分組進行合作無間活動。</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2.教師說明一般排球比賽的賽制安排類型；指導學生分組進行排球比賽，以及如何制定一份競賽規程。</w:t>
            </w:r>
          </w:p>
        </w:tc>
        <w:tc>
          <w:tcPr>
            <w:tcW w:w="671" w:type="dxa"/>
            <w:gridSpan w:val="3"/>
            <w:tcBorders>
              <w:bottom w:val="single" w:sz="4" w:space="0" w:color="auto"/>
              <w:right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排球、哨子</w:t>
            </w: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tc>
        <w:tc>
          <w:tcPr>
            <w:tcW w:w="1195" w:type="dxa"/>
            <w:vMerge/>
            <w:tcBorders>
              <w:left w:val="single" w:sz="4" w:space="0" w:color="auto"/>
              <w:bottom w:val="single" w:sz="4" w:space="0" w:color="auto"/>
            </w:tcBorders>
            <w:vAlign w:val="center"/>
          </w:tcPr>
          <w:p w:rsidR="005100E7" w:rsidRPr="000375D0" w:rsidRDefault="005100E7" w:rsidP="005100E7">
            <w:pPr>
              <w:spacing w:line="0" w:lineRule="atLeast"/>
              <w:jc w:val="center"/>
              <w:rPr>
                <w:rFonts w:ascii="新細明體" w:hAnsi="標楷體"/>
                <w:color w:val="000000"/>
                <w:sz w:val="28"/>
                <w:szCs w:val="28"/>
              </w:rPr>
            </w:pPr>
          </w:p>
        </w:tc>
      </w:tr>
      <w:tr w:rsidR="005100E7" w:rsidTr="008F32E6">
        <w:trPr>
          <w:cantSplit/>
          <w:trHeight w:val="186"/>
        </w:trPr>
        <w:tc>
          <w:tcPr>
            <w:tcW w:w="473" w:type="dxa"/>
            <w:vMerge w:val="restart"/>
            <w:tcBorders>
              <w:top w:val="single" w:sz="4" w:space="0" w:color="auto"/>
            </w:tcBorders>
            <w:vAlign w:val="center"/>
          </w:tcPr>
          <w:p w:rsidR="005100E7" w:rsidRDefault="005100E7" w:rsidP="005100E7">
            <w:pPr>
              <w:pStyle w:val="a9"/>
              <w:spacing w:line="0" w:lineRule="atLeast"/>
              <w:jc w:val="center"/>
              <w:rPr>
                <w:sz w:val="28"/>
              </w:rPr>
            </w:pPr>
            <w:r>
              <w:rPr>
                <w:sz w:val="28"/>
              </w:rPr>
              <w:t>7</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10/</w:t>
            </w:r>
            <w:r>
              <w:rPr>
                <w:rFonts w:ascii="新細明體"/>
                <w:sz w:val="20"/>
              </w:rPr>
              <w:t>9</w:t>
            </w:r>
            <w:r>
              <w:rPr>
                <w:rFonts w:ascii="新細明體" w:hint="eastAsia"/>
                <w:sz w:val="20"/>
              </w:rPr>
              <w:t>－10/</w:t>
            </w:r>
            <w:r>
              <w:rPr>
                <w:rFonts w:ascii="新細明體"/>
                <w:sz w:val="20"/>
              </w:rPr>
              <w:t>13</w:t>
            </w:r>
          </w:p>
        </w:tc>
        <w:tc>
          <w:tcPr>
            <w:tcW w:w="3345" w:type="dxa"/>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2"/>
                <w:attr w:name="IsLunarDate" w:val="False"/>
                <w:attr w:name="IsROCDate" w:val="False"/>
              </w:smartTagPr>
              <w:r w:rsidRPr="00E75F54">
                <w:rPr>
                  <w:rFonts w:ascii="新細明體" w:hAnsi="新細明體" w:cs="DFHeiStd-W3" w:hint="eastAsia"/>
                  <w:sz w:val="22"/>
                  <w:szCs w:val="22"/>
                </w:rPr>
                <w:t>2-3-2</w:t>
              </w:r>
            </w:smartTag>
            <w:r w:rsidRPr="00E75F54">
              <w:rPr>
                <w:rFonts w:ascii="新細明體" w:hAnsi="新細明體" w:cs="DFHeiStd-W3" w:hint="eastAsia"/>
                <w:sz w:val="22"/>
                <w:szCs w:val="22"/>
              </w:rPr>
              <w:t xml:space="preserve"> 指出需要特殊營養照顧的時期或疾病，並提出預防的策略。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p w:rsidR="005100E7" w:rsidRPr="00E75F54" w:rsidRDefault="005100E7" w:rsidP="005100E7">
            <w:pPr>
              <w:autoSpaceDE w:val="0"/>
              <w:autoSpaceDN w:val="0"/>
              <w:adjustRightInd w:val="0"/>
              <w:ind w:leftChars="10" w:left="24" w:rightChars="10" w:right="24"/>
              <w:rPr>
                <w:rFonts w:ascii="新細明體" w:hAnsi="新細明體" w:cs="DFHeiStd-W3"/>
                <w:b/>
                <w:sz w:val="22"/>
                <w:szCs w:val="22"/>
              </w:rPr>
            </w:pPr>
            <w:r w:rsidRPr="00E75F54">
              <w:rPr>
                <w:rFonts w:ascii="新細明體" w:hAnsi="新細明體" w:cs="DFHeiStd-W3" w:hint="eastAsia"/>
                <w:b/>
                <w:sz w:val="22"/>
                <w:szCs w:val="22"/>
              </w:rPr>
              <w:t>【第一次評量週】</w:t>
            </w:r>
          </w:p>
        </w:tc>
        <w:tc>
          <w:tcPr>
            <w:tcW w:w="3824" w:type="dxa"/>
            <w:gridSpan w:val="3"/>
            <w:tcBorders>
              <w:top w:val="single" w:sz="4" w:space="0" w:color="auto"/>
              <w:left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1-2</w:t>
            </w:r>
            <w:r w:rsidRPr="00E75F54">
              <w:rPr>
                <w:rFonts w:ascii="新細明體" w:hAnsi="新細明體" w:hint="eastAsia"/>
                <w:sz w:val="22"/>
                <w:szCs w:val="22"/>
              </w:rPr>
              <w:t>體位觀測站</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1.了解過重與過輕對於健康的影響。</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2.建立追求健康體位的態度。</w:t>
            </w:r>
          </w:p>
        </w:tc>
        <w:tc>
          <w:tcPr>
            <w:tcW w:w="671" w:type="dxa"/>
            <w:gridSpan w:val="3"/>
            <w:tcBorders>
              <w:top w:val="single" w:sz="4" w:space="0" w:color="auto"/>
              <w:left w:val="single" w:sz="4" w:space="0" w:color="auto"/>
              <w:bottom w:val="single" w:sz="4" w:space="0" w:color="auto"/>
            </w:tcBorders>
            <w:vAlign w:val="center"/>
          </w:tcPr>
          <w:p w:rsidR="005100E7" w:rsidRPr="00E75F54" w:rsidRDefault="005100E7" w:rsidP="005100E7">
            <w:pPr>
              <w:spacing w:line="0" w:lineRule="atLeast"/>
              <w:ind w:right="5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top w:val="single" w:sz="4" w:space="0" w:color="auto"/>
              <w:left w:val="single" w:sz="4" w:space="0" w:color="auto"/>
              <w:bottom w:val="single" w:sz="4" w:space="0" w:color="auto"/>
            </w:tcBorders>
          </w:tcPr>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1.便條紙</w:t>
            </w:r>
          </w:p>
        </w:tc>
        <w:tc>
          <w:tcPr>
            <w:tcW w:w="1846" w:type="dxa"/>
            <w:tcBorders>
              <w:top w:val="single" w:sz="4" w:space="0" w:color="auto"/>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2.分組討論</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3.分組參與程度</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4.問與答</w:t>
            </w:r>
          </w:p>
        </w:tc>
        <w:tc>
          <w:tcPr>
            <w:tcW w:w="1195" w:type="dxa"/>
            <w:vMerge w:val="restart"/>
            <w:tcBorders>
              <w:top w:val="single" w:sz="4" w:space="0" w:color="auto"/>
              <w:left w:val="single" w:sz="4" w:space="0" w:color="auto"/>
            </w:tcBorders>
            <w:vAlign w:val="center"/>
          </w:tcPr>
          <w:p w:rsidR="005100E7" w:rsidRPr="002E4F03" w:rsidRDefault="005100E7" w:rsidP="005100E7">
            <w:pPr>
              <w:spacing w:line="0" w:lineRule="atLeast"/>
              <w:ind w:right="50"/>
              <w:jc w:val="center"/>
              <w:rPr>
                <w:rFonts w:ascii="新細明體" w:hAnsi="標楷體"/>
                <w:color w:val="000000"/>
                <w:sz w:val="22"/>
                <w:szCs w:val="22"/>
              </w:rPr>
            </w:pPr>
            <w:r w:rsidRPr="002E4F03">
              <w:rPr>
                <w:rFonts w:ascii="標楷體" w:eastAsia="標楷體" w:hAnsi="標楷體" w:hint="eastAsia"/>
                <w:sz w:val="22"/>
                <w:szCs w:val="22"/>
              </w:rPr>
              <w:t>第1次段考</w:t>
            </w:r>
          </w:p>
        </w:tc>
      </w:tr>
      <w:tr w:rsidR="005100E7" w:rsidTr="008F32E6">
        <w:trPr>
          <w:cantSplit/>
          <w:trHeight w:val="186"/>
        </w:trPr>
        <w:tc>
          <w:tcPr>
            <w:tcW w:w="473" w:type="dxa"/>
            <w:vMerge/>
            <w:tcBorders>
              <w:bottom w:val="single" w:sz="4" w:space="0" w:color="auto"/>
            </w:tcBorders>
            <w:vAlign w:val="center"/>
          </w:tcPr>
          <w:p w:rsidR="005100E7" w:rsidRDefault="005100E7" w:rsidP="005100E7">
            <w:pPr>
              <w:pStyle w:val="a9"/>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45" w:type="dxa"/>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sz w:val="22"/>
                  <w:szCs w:val="22"/>
                </w:rPr>
                <w:t>6-3-1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體認自我肯定與自我實現的重要性。</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b/>
                <w:sz w:val="22"/>
                <w:szCs w:val="22"/>
              </w:rPr>
              <w:t>【第一次評量週】</w:t>
            </w:r>
          </w:p>
        </w:tc>
        <w:tc>
          <w:tcPr>
            <w:tcW w:w="3824" w:type="dxa"/>
            <w:gridSpan w:val="3"/>
            <w:tcBorders>
              <w:top w:val="single" w:sz="4" w:space="0" w:color="auto"/>
              <w:left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4-3</w:t>
            </w:r>
            <w:r w:rsidRPr="00E75F54">
              <w:rPr>
                <w:rFonts w:ascii="新細明體" w:hAnsi="新細明體" w:hint="eastAsia"/>
                <w:sz w:val="22"/>
                <w:szCs w:val="22"/>
              </w:rPr>
              <w:t>掌握青春</w:t>
            </w:r>
            <w:r w:rsidRPr="00E75F54">
              <w:rPr>
                <w:rFonts w:ascii="新細明體" w:hAnsi="新細明體" w:hint="eastAsia"/>
                <w:color w:val="000000"/>
                <w:w w:val="200"/>
                <w:sz w:val="22"/>
                <w:szCs w:val="22"/>
              </w:rPr>
              <w:t>-</w:t>
            </w:r>
            <w:r w:rsidRPr="00E75F54">
              <w:rPr>
                <w:rFonts w:ascii="新細明體" w:hAnsi="新細明體" w:hint="eastAsia"/>
                <w:sz w:val="22"/>
                <w:szCs w:val="22"/>
              </w:rPr>
              <w:t>手球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1.簡介沙灘手球。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2.複習跳躍射門技術，指導學生進行</w:t>
            </w:r>
            <w:r w:rsidRPr="00E75F54">
              <w:rPr>
                <w:rFonts w:ascii="新細明體" w:hAnsi="新細明體" w:cs="DFHeiStd-W3"/>
                <w:sz w:val="22"/>
                <w:szCs w:val="22"/>
              </w:rPr>
              <w:t>7</w:t>
            </w:r>
            <w:r w:rsidRPr="00E75F54">
              <w:rPr>
                <w:rFonts w:ascii="新細明體" w:hAnsi="新細明體" w:cs="DFHeiStd-W3" w:hint="eastAsia"/>
                <w:sz w:val="22"/>
                <w:szCs w:val="22"/>
              </w:rPr>
              <w:t>公尺射門與兩人互傳快攻動作要領。</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3.介紹團隊攻擊陣型。</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4.介紹並指導學生練習普通球員與守門員防守技術。</w:t>
            </w:r>
          </w:p>
        </w:tc>
        <w:tc>
          <w:tcPr>
            <w:tcW w:w="671" w:type="dxa"/>
            <w:gridSpan w:val="3"/>
            <w:tcBorders>
              <w:top w:val="single" w:sz="4" w:space="0" w:color="auto"/>
              <w:left w:val="single" w:sz="4" w:space="0" w:color="auto"/>
              <w:bottom w:val="single" w:sz="4" w:space="0" w:color="auto"/>
            </w:tcBorders>
            <w:vAlign w:val="center"/>
          </w:tcPr>
          <w:p w:rsidR="005100E7" w:rsidRPr="00E75F54" w:rsidRDefault="005100E7" w:rsidP="005100E7">
            <w:pPr>
              <w:spacing w:line="0" w:lineRule="atLeast"/>
              <w:ind w:right="5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top w:val="single" w:sz="4" w:space="0" w:color="auto"/>
              <w:left w:val="single" w:sz="4" w:space="0" w:color="auto"/>
              <w:bottom w:val="single" w:sz="4" w:space="0" w:color="auto"/>
            </w:tcBorders>
          </w:tcPr>
          <w:p w:rsidR="005100E7"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1.學習活動單</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Pr>
                <w:rFonts w:hAnsi="新細明體" w:cs="DFHeiStd-W3" w:hint="eastAsia"/>
                <w:kern w:val="0"/>
                <w:sz w:val="20"/>
              </w:rPr>
              <w:t>2.手球</w:t>
            </w:r>
          </w:p>
        </w:tc>
        <w:tc>
          <w:tcPr>
            <w:tcW w:w="1846" w:type="dxa"/>
            <w:tcBorders>
              <w:top w:val="single" w:sz="4" w:space="0" w:color="auto"/>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2.實作及表現</w:t>
            </w:r>
          </w:p>
        </w:tc>
        <w:tc>
          <w:tcPr>
            <w:tcW w:w="1195" w:type="dxa"/>
            <w:vMerge/>
            <w:tcBorders>
              <w:left w:val="single" w:sz="4" w:space="0" w:color="auto"/>
              <w:bottom w:val="single" w:sz="4" w:space="0" w:color="auto"/>
            </w:tcBorders>
            <w:vAlign w:val="center"/>
          </w:tcPr>
          <w:p w:rsidR="005100E7" w:rsidRDefault="005100E7" w:rsidP="005100E7">
            <w:pPr>
              <w:spacing w:line="0" w:lineRule="atLeast"/>
              <w:ind w:right="50"/>
              <w:jc w:val="center"/>
              <w:rPr>
                <w:rFonts w:ascii="標楷體" w:eastAsia="標楷體" w:hAnsi="標楷體"/>
                <w:sz w:val="28"/>
              </w:rPr>
            </w:pPr>
          </w:p>
        </w:tc>
      </w:tr>
      <w:tr w:rsidR="005100E7" w:rsidTr="008F32E6">
        <w:trPr>
          <w:cantSplit/>
          <w:trHeight w:val="605"/>
        </w:trPr>
        <w:tc>
          <w:tcPr>
            <w:tcW w:w="473" w:type="dxa"/>
            <w:vMerge w:val="restart"/>
            <w:vAlign w:val="center"/>
          </w:tcPr>
          <w:p w:rsidR="005100E7" w:rsidRDefault="005100E7" w:rsidP="005100E7">
            <w:pPr>
              <w:pStyle w:val="ab"/>
              <w:spacing w:line="0" w:lineRule="atLeast"/>
              <w:jc w:val="center"/>
              <w:rPr>
                <w:sz w:val="28"/>
              </w:rPr>
            </w:pPr>
            <w:r>
              <w:rPr>
                <w:rFonts w:hint="eastAsia"/>
                <w:sz w:val="28"/>
              </w:rPr>
              <w:lastRenderedPageBreak/>
              <w:t>8</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10/1</w:t>
            </w:r>
            <w:r>
              <w:rPr>
                <w:rFonts w:ascii="新細明體"/>
                <w:sz w:val="20"/>
              </w:rPr>
              <w:t>6</w:t>
            </w:r>
            <w:r>
              <w:rPr>
                <w:rFonts w:ascii="新細明體" w:hint="eastAsia"/>
                <w:sz w:val="20"/>
              </w:rPr>
              <w:t>－10/2</w:t>
            </w:r>
            <w:r>
              <w:rPr>
                <w:rFonts w:ascii="新細明體"/>
                <w:sz w:val="20"/>
              </w:rPr>
              <w:t>0</w:t>
            </w: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6"/>
                <w:attr w:name="IsLunarDate" w:val="False"/>
                <w:attr w:name="IsROCDate" w:val="False"/>
              </w:smartTagPr>
              <w:r w:rsidRPr="00E75F54">
                <w:rPr>
                  <w:rFonts w:ascii="新細明體" w:hAnsi="新細明體" w:cs="DFHeiStd-W3" w:hint="eastAsia"/>
                  <w:sz w:val="22"/>
                  <w:szCs w:val="22"/>
                </w:rPr>
                <w:t>2-3-6</w:t>
              </w:r>
            </w:smartTag>
            <w:r w:rsidRPr="00E75F54">
              <w:rPr>
                <w:rFonts w:ascii="新細明體" w:hAnsi="新細明體" w:cs="DFHeiStd-W3" w:hint="eastAsia"/>
                <w:sz w:val="22"/>
                <w:szCs w:val="22"/>
              </w:rPr>
              <w:t xml:space="preserve">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1"/>
                <w:attr w:name="IsLunarDate" w:val="False"/>
                <w:attr w:name="IsROCDate" w:val="False"/>
              </w:smartTagPr>
              <w:r w:rsidRPr="00E75F54">
                <w:rPr>
                  <w:rFonts w:ascii="新細明體" w:hAnsi="新細明體" w:cs="DFHeiStd-W3" w:hint="eastAsia"/>
                  <w:sz w:val="22"/>
                  <w:szCs w:val="22"/>
                </w:rPr>
                <w:t>7-3-1</w:t>
              </w:r>
            </w:smartTag>
            <w:r w:rsidRPr="00E75F54">
              <w:rPr>
                <w:rFonts w:ascii="新細明體" w:hAnsi="新細明體" w:cs="DFHeiStd-W3" w:hint="eastAsia"/>
                <w:sz w:val="22"/>
                <w:szCs w:val="22"/>
              </w:rPr>
              <w:t xml:space="preserve"> 運用健康促進與疾病預防的策略，以滿足不同族群、地域、年齡、工作者的健康需求。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2"/>
                <w:attr w:name="IsLunarDate" w:val="False"/>
                <w:attr w:name="IsROCDate" w:val="False"/>
              </w:smartTagPr>
              <w:r w:rsidRPr="00E75F54">
                <w:rPr>
                  <w:rFonts w:ascii="新細明體" w:hAnsi="新細明體" w:cs="DFHeiStd-W3" w:hint="eastAsia"/>
                  <w:sz w:val="22"/>
                  <w:szCs w:val="22"/>
                </w:rPr>
                <w:t>7-3-2</w:t>
              </w:r>
            </w:smartTag>
            <w:r w:rsidRPr="00E75F54">
              <w:rPr>
                <w:rFonts w:ascii="新細明體" w:hAnsi="新細明體" w:cs="DFHeiStd-W3" w:hint="eastAsia"/>
                <w:sz w:val="22"/>
                <w:szCs w:val="22"/>
              </w:rPr>
              <w:t xml:space="preserve"> 選擇適切的健康資訊、服務及產品，以促成健康計畫的執行。</w:t>
            </w:r>
          </w:p>
        </w:tc>
        <w:tc>
          <w:tcPr>
            <w:tcW w:w="3800" w:type="dxa"/>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w:t>
            </w:r>
            <w:r w:rsidRPr="00E75F54">
              <w:rPr>
                <w:rFonts w:ascii="新細明體" w:hAnsi="新細明體" w:hint="eastAsia"/>
                <w:sz w:val="22"/>
                <w:szCs w:val="22"/>
              </w:rPr>
              <w:t>健康體位管理</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1.討論與分析廣告的手法，辨識不正確的減重方式。</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2.討論各種減重方式對健康造成的影響。</w:t>
            </w:r>
          </w:p>
        </w:tc>
        <w:tc>
          <w:tcPr>
            <w:tcW w:w="671" w:type="dxa"/>
            <w:gridSpan w:val="3"/>
            <w:tcBorders>
              <w:bottom w:val="single" w:sz="4" w:space="0" w:color="auto"/>
              <w:right w:val="single" w:sz="4" w:space="0" w:color="auto"/>
            </w:tcBorders>
            <w:vAlign w:val="center"/>
          </w:tcPr>
          <w:p w:rsidR="005100E7" w:rsidRPr="00E75F54" w:rsidRDefault="005100E7" w:rsidP="005100E7">
            <w:pPr>
              <w:spacing w:line="0" w:lineRule="atLeast"/>
              <w:ind w:left="880" w:hangingChars="400" w:hanging="880"/>
              <w:jc w:val="center"/>
              <w:rPr>
                <w:rFonts w:ascii="新細明體" w:hAnsi="新細明體"/>
                <w:sz w:val="22"/>
                <w:szCs w:val="22"/>
              </w:rPr>
            </w:pPr>
            <w:r w:rsidRPr="00E75F54">
              <w:rPr>
                <w:rFonts w:ascii="新細明體" w:hAnsi="新細明體" w:hint="eastAsia"/>
                <w:sz w:val="22"/>
                <w:szCs w:val="22"/>
              </w:rPr>
              <w:t>1</w:t>
            </w:r>
          </w:p>
        </w:tc>
        <w:tc>
          <w:tcPr>
            <w:tcW w:w="2042" w:type="dxa"/>
            <w:tcBorders>
              <w:left w:val="single" w:sz="4" w:space="0" w:color="auto"/>
              <w:bottom w:val="single" w:sz="4" w:space="0" w:color="auto"/>
              <w:right w:val="single" w:sz="4" w:space="0" w:color="auto"/>
            </w:tcBorders>
          </w:tcPr>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1.相關新聞、影片</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2.廣告單張或是相關圖片</w:t>
            </w:r>
          </w:p>
        </w:tc>
        <w:tc>
          <w:tcPr>
            <w:tcW w:w="1846" w:type="dxa"/>
            <w:tcBorders>
              <w:left w:val="single" w:sz="4" w:space="0" w:color="auto"/>
              <w:bottom w:val="single" w:sz="4" w:space="0" w:color="auto"/>
              <w:right w:val="single" w:sz="4" w:space="0" w:color="auto"/>
            </w:tcBorders>
          </w:tcPr>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1.分組討論</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2.影片欣賞</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3.課前準備</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4.觀察</w:t>
            </w:r>
          </w:p>
        </w:tc>
        <w:tc>
          <w:tcPr>
            <w:tcW w:w="1195" w:type="dxa"/>
            <w:vMerge w:val="restart"/>
            <w:tcBorders>
              <w:left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605"/>
        </w:trPr>
        <w:tc>
          <w:tcPr>
            <w:tcW w:w="473" w:type="dxa"/>
            <w:vMerge/>
            <w:tcBorders>
              <w:bottom w:val="single" w:sz="4" w:space="0" w:color="auto"/>
            </w:tcBorders>
            <w:vAlign w:val="center"/>
          </w:tcPr>
          <w:p w:rsidR="005100E7" w:rsidRDefault="005100E7" w:rsidP="005100E7">
            <w:pPr>
              <w:pStyle w:val="ab"/>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sz w:val="22"/>
                  <w:szCs w:val="22"/>
                </w:rPr>
                <w:t>6-3-1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體認自我肯定與自我實現的重要性。</w:t>
            </w:r>
          </w:p>
        </w:tc>
        <w:tc>
          <w:tcPr>
            <w:tcW w:w="3800" w:type="dxa"/>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4-3</w:t>
            </w:r>
            <w:r w:rsidRPr="00E75F54">
              <w:rPr>
                <w:rFonts w:ascii="新細明體" w:hAnsi="新細明體" w:hint="eastAsia"/>
                <w:sz w:val="22"/>
                <w:szCs w:val="22"/>
              </w:rPr>
              <w:t>掌握青春</w:t>
            </w:r>
            <w:r w:rsidRPr="00E75F54">
              <w:rPr>
                <w:rFonts w:ascii="新細明體" w:hAnsi="新細明體" w:hint="eastAsia"/>
                <w:color w:val="000000"/>
                <w:w w:val="200"/>
                <w:sz w:val="22"/>
                <w:szCs w:val="22"/>
              </w:rPr>
              <w:t>-</w:t>
            </w:r>
            <w:r w:rsidRPr="00E75F54">
              <w:rPr>
                <w:rFonts w:ascii="新細明體" w:hAnsi="新細明體" w:hint="eastAsia"/>
                <w:sz w:val="22"/>
                <w:szCs w:val="22"/>
              </w:rPr>
              <w:t>手球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1.指導學生練習守門員與普通球員的對陣，以及半場小組攻守鬥牛練習。</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2.指導學生設計適當的比賽規則，進行分組比賽。</w:t>
            </w:r>
          </w:p>
        </w:tc>
        <w:tc>
          <w:tcPr>
            <w:tcW w:w="671" w:type="dxa"/>
            <w:gridSpan w:val="3"/>
            <w:tcBorders>
              <w:bottom w:val="single" w:sz="4" w:space="0" w:color="auto"/>
              <w:right w:val="single" w:sz="4" w:space="0" w:color="auto"/>
            </w:tcBorders>
            <w:vAlign w:val="center"/>
          </w:tcPr>
          <w:p w:rsidR="005100E7" w:rsidRPr="00E75F54" w:rsidRDefault="005100E7" w:rsidP="005100E7">
            <w:pPr>
              <w:spacing w:line="0" w:lineRule="atLeast"/>
              <w:ind w:left="880" w:hangingChars="400" w:hanging="880"/>
              <w:jc w:val="center"/>
              <w:rPr>
                <w:rFonts w:ascii="新細明體" w:hAnsi="新細明體"/>
                <w:sz w:val="22"/>
                <w:szCs w:val="22"/>
              </w:rPr>
            </w:pPr>
            <w:r w:rsidRPr="00E75F54">
              <w:rPr>
                <w:rFonts w:ascii="新細明體" w:hAnsi="新細明體" w:hint="eastAsia"/>
                <w:sz w:val="22"/>
                <w:szCs w:val="22"/>
              </w:rPr>
              <w:t>2</w:t>
            </w:r>
          </w:p>
        </w:tc>
        <w:tc>
          <w:tcPr>
            <w:tcW w:w="2042" w:type="dxa"/>
            <w:tcBorders>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hAnsi="新細明體" w:cs="DFHeiStd-W3" w:hint="eastAsia"/>
                <w:sz w:val="20"/>
              </w:rPr>
              <w:t>手球</w:t>
            </w:r>
          </w:p>
        </w:tc>
        <w:tc>
          <w:tcPr>
            <w:tcW w:w="1846" w:type="dxa"/>
            <w:tcBorders>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tc>
        <w:tc>
          <w:tcPr>
            <w:tcW w:w="1195" w:type="dxa"/>
            <w:vMerge/>
            <w:tcBorders>
              <w:left w:val="single" w:sz="4" w:space="0" w:color="auto"/>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514"/>
        </w:trPr>
        <w:tc>
          <w:tcPr>
            <w:tcW w:w="473" w:type="dxa"/>
            <w:vMerge w:val="restart"/>
            <w:tcBorders>
              <w:top w:val="single" w:sz="4" w:space="0" w:color="auto"/>
            </w:tcBorders>
            <w:vAlign w:val="center"/>
          </w:tcPr>
          <w:p w:rsidR="005100E7" w:rsidRDefault="005100E7" w:rsidP="005100E7">
            <w:pPr>
              <w:pStyle w:val="12"/>
              <w:spacing w:line="0" w:lineRule="atLeast"/>
              <w:jc w:val="center"/>
              <w:rPr>
                <w:sz w:val="28"/>
              </w:rPr>
            </w:pPr>
            <w:r>
              <w:rPr>
                <w:sz w:val="28"/>
              </w:rPr>
              <w:t>9</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10/23－10/27</w:t>
            </w: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6"/>
                <w:attr w:name="IsLunarDate" w:val="False"/>
                <w:attr w:name="IsROCDate" w:val="False"/>
              </w:smartTagPr>
              <w:r w:rsidRPr="00E75F54">
                <w:rPr>
                  <w:rFonts w:ascii="新細明體" w:hAnsi="新細明體" w:cs="DFHeiStd-W3" w:hint="eastAsia"/>
                  <w:sz w:val="22"/>
                  <w:szCs w:val="22"/>
                </w:rPr>
                <w:t>2-3-6</w:t>
              </w:r>
            </w:smartTag>
            <w:r w:rsidRPr="00E75F54">
              <w:rPr>
                <w:rFonts w:ascii="新細明體" w:hAnsi="新細明體" w:cs="DFHeiStd-W3" w:hint="eastAsia"/>
                <w:sz w:val="22"/>
                <w:szCs w:val="22"/>
              </w:rPr>
              <w:t xml:space="preserve">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1"/>
                <w:attr w:name="IsLunarDate" w:val="False"/>
                <w:attr w:name="IsROCDate" w:val="False"/>
              </w:smartTagPr>
              <w:r w:rsidRPr="00E75F54">
                <w:rPr>
                  <w:rFonts w:ascii="新細明體" w:hAnsi="新細明體" w:cs="DFHeiStd-W3" w:hint="eastAsia"/>
                  <w:sz w:val="22"/>
                  <w:szCs w:val="22"/>
                </w:rPr>
                <w:t>7-3-1</w:t>
              </w:r>
            </w:smartTag>
            <w:r w:rsidRPr="00E75F54">
              <w:rPr>
                <w:rFonts w:ascii="新細明體" w:hAnsi="新細明體" w:cs="DFHeiStd-W3" w:hint="eastAsia"/>
                <w:sz w:val="22"/>
                <w:szCs w:val="22"/>
              </w:rPr>
              <w:t xml:space="preserve"> 運用健康促進與疾病預防的策略，以滿足不同族群、地域、年齡、工作者的健康需求。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2"/>
                <w:attr w:name="IsLunarDate" w:val="False"/>
                <w:attr w:name="IsROCDate" w:val="False"/>
              </w:smartTagPr>
              <w:r w:rsidRPr="00E75F54">
                <w:rPr>
                  <w:rFonts w:ascii="新細明體" w:hAnsi="新細明體" w:cs="DFHeiStd-W3" w:hint="eastAsia"/>
                  <w:sz w:val="22"/>
                  <w:szCs w:val="22"/>
                </w:rPr>
                <w:t>7-3-2</w:t>
              </w:r>
            </w:smartTag>
            <w:r w:rsidRPr="00E75F54">
              <w:rPr>
                <w:rFonts w:ascii="新細明體" w:hAnsi="新細明體" w:cs="DFHeiStd-W3" w:hint="eastAsia"/>
                <w:sz w:val="22"/>
                <w:szCs w:val="22"/>
              </w:rPr>
              <w:t xml:space="preserve"> 選擇適切的健康資訊、服務及產品，以促成健康計畫的執行。</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w:t>
            </w:r>
            <w:r w:rsidRPr="00E75F54">
              <w:rPr>
                <w:rFonts w:ascii="新細明體" w:hAnsi="新細明體" w:hint="eastAsia"/>
                <w:sz w:val="22"/>
                <w:szCs w:val="22"/>
              </w:rPr>
              <w:t>健康體位管理</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1.引導學生了解對身體健康有益的體重控制方式，並分析過重、過輕及維持健康體重，三種不同的體重控制策略。</w:t>
            </w:r>
          </w:p>
        </w:tc>
        <w:tc>
          <w:tcPr>
            <w:tcW w:w="671" w:type="dxa"/>
            <w:gridSpan w:val="3"/>
            <w:tcBorders>
              <w:top w:val="single" w:sz="4" w:space="0" w:color="auto"/>
              <w:bottom w:val="single" w:sz="4" w:space="0" w:color="auto"/>
            </w:tcBorders>
            <w:vAlign w:val="center"/>
          </w:tcPr>
          <w:p w:rsidR="005100E7" w:rsidRPr="00E75F54" w:rsidRDefault="005100E7" w:rsidP="005100E7">
            <w:pPr>
              <w:snapToGrid w:val="0"/>
              <w:spacing w:line="0" w:lineRule="atLeast"/>
              <w:ind w:left="779" w:hangingChars="354" w:hanging="779"/>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2.問與答</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3.分組討論</w:t>
            </w:r>
          </w:p>
        </w:tc>
        <w:tc>
          <w:tcPr>
            <w:tcW w:w="1195" w:type="dxa"/>
            <w:vMerge w:val="restart"/>
            <w:tcBorders>
              <w:top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514"/>
        </w:trPr>
        <w:tc>
          <w:tcPr>
            <w:tcW w:w="473" w:type="dxa"/>
            <w:vMerge/>
            <w:tcBorders>
              <w:bottom w:val="single" w:sz="4" w:space="0" w:color="auto"/>
            </w:tcBorders>
            <w:vAlign w:val="center"/>
          </w:tcPr>
          <w:p w:rsidR="005100E7" w:rsidRDefault="005100E7" w:rsidP="005100E7">
            <w:pPr>
              <w:pStyle w:val="12"/>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tc>
        <w:tc>
          <w:tcPr>
            <w:tcW w:w="3800" w:type="dxa"/>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4-4</w:t>
            </w:r>
            <w:r w:rsidRPr="00E75F54">
              <w:rPr>
                <w:rFonts w:ascii="新細明體" w:hAnsi="新細明體" w:hint="eastAsia"/>
                <w:sz w:val="22"/>
                <w:szCs w:val="22"/>
              </w:rPr>
              <w:t>大顯身手</w:t>
            </w:r>
            <w:r w:rsidRPr="00E75F54">
              <w:rPr>
                <w:rFonts w:ascii="新細明體" w:hAnsi="新細明體" w:hint="eastAsia"/>
                <w:color w:val="000000"/>
                <w:w w:val="200"/>
                <w:sz w:val="22"/>
                <w:szCs w:val="22"/>
              </w:rPr>
              <w:t>-</w:t>
            </w:r>
            <w:r w:rsidRPr="00E75F54">
              <w:rPr>
                <w:rFonts w:ascii="新細明體" w:hAnsi="新細明體" w:hint="eastAsia"/>
                <w:sz w:val="22"/>
                <w:szCs w:val="22"/>
              </w:rPr>
              <w:t>足球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1.回顧西元</w:t>
            </w:r>
            <w:r w:rsidRPr="00E75F54">
              <w:rPr>
                <w:rFonts w:ascii="新細明體" w:hAnsi="新細明體" w:cs="DFHeiStd-W3"/>
                <w:sz w:val="22"/>
                <w:szCs w:val="22"/>
              </w:rPr>
              <w:t>2002</w:t>
            </w:r>
            <w:r w:rsidRPr="00E75F54">
              <w:rPr>
                <w:rFonts w:ascii="新細明體" w:hAnsi="新細明體" w:cs="DFHeiStd-W3" w:hint="eastAsia"/>
                <w:sz w:val="22"/>
                <w:szCs w:val="22"/>
              </w:rPr>
              <w:t>年世界盃足球賽。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2.講解與練習運球的基本動作。</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3.講解與練習假動作的基本動作。</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4.指導學生進行與球共舞、真真假假與模仿領袖活動。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5.指導學生練習守門員接球動作要領。</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6.指導學生進行吸星大法與一觸即發活動。</w:t>
            </w:r>
          </w:p>
        </w:tc>
        <w:tc>
          <w:tcPr>
            <w:tcW w:w="671" w:type="dxa"/>
            <w:gridSpan w:val="3"/>
            <w:tcBorders>
              <w:top w:val="single" w:sz="4" w:space="0" w:color="auto"/>
              <w:bottom w:val="single" w:sz="4" w:space="0" w:color="auto"/>
            </w:tcBorders>
            <w:vAlign w:val="center"/>
          </w:tcPr>
          <w:p w:rsidR="005100E7" w:rsidRPr="00E75F54" w:rsidRDefault="005100E7" w:rsidP="005100E7">
            <w:pPr>
              <w:snapToGrid w:val="0"/>
              <w:spacing w:line="0" w:lineRule="atLeast"/>
              <w:ind w:left="779" w:hangingChars="354" w:hanging="779"/>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top w:val="single" w:sz="4" w:space="0" w:color="auto"/>
              <w:bottom w:val="single" w:sz="4" w:space="0" w:color="auto"/>
            </w:tcBorders>
          </w:tcPr>
          <w:p w:rsidR="005100E7"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1.學習活動單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2.足球</w:t>
            </w: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195" w:type="dxa"/>
            <w:vMerge/>
            <w:tcBorders>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431"/>
        </w:trPr>
        <w:tc>
          <w:tcPr>
            <w:tcW w:w="473" w:type="dxa"/>
            <w:vMerge w:val="restart"/>
            <w:vAlign w:val="center"/>
          </w:tcPr>
          <w:p w:rsidR="005100E7" w:rsidRDefault="005100E7" w:rsidP="005100E7">
            <w:pPr>
              <w:pStyle w:val="ab"/>
              <w:spacing w:line="0" w:lineRule="atLeast"/>
              <w:jc w:val="center"/>
              <w:rPr>
                <w:sz w:val="28"/>
              </w:rPr>
            </w:pPr>
            <w:r>
              <w:rPr>
                <w:rFonts w:hint="eastAsia"/>
                <w:sz w:val="28"/>
              </w:rPr>
              <w:t>10</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w:t>
            </w:r>
            <w:r>
              <w:rPr>
                <w:rFonts w:ascii="新細明體"/>
                <w:sz w:val="20"/>
              </w:rPr>
              <w:t>0</w:t>
            </w:r>
            <w:r>
              <w:rPr>
                <w:rFonts w:ascii="新細明體" w:hint="eastAsia"/>
                <w:sz w:val="20"/>
              </w:rPr>
              <w:t>/</w:t>
            </w:r>
            <w:r>
              <w:rPr>
                <w:rFonts w:ascii="新細明體"/>
                <w:sz w:val="20"/>
              </w:rPr>
              <w:t>30</w:t>
            </w:r>
            <w:r>
              <w:rPr>
                <w:rFonts w:ascii="新細明體" w:hint="eastAsia"/>
                <w:sz w:val="20"/>
              </w:rPr>
              <w:t>－11/</w:t>
            </w:r>
            <w:r>
              <w:rPr>
                <w:rFonts w:ascii="新細明體"/>
                <w:sz w:val="20"/>
              </w:rPr>
              <w:t>3</w:t>
            </w:r>
          </w:p>
        </w:tc>
        <w:tc>
          <w:tcPr>
            <w:tcW w:w="3369" w:type="dxa"/>
            <w:gridSpan w:val="3"/>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1-3-2 蒐集生長、發展資料來提升個人體能與健康。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hint="eastAsia"/>
                  <w:sz w:val="22"/>
                  <w:szCs w:val="22"/>
                </w:rPr>
                <w:t>2-3-3</w:t>
              </w:r>
            </w:smartTag>
            <w:r w:rsidRPr="00E75F54">
              <w:rPr>
                <w:rFonts w:ascii="新細明體" w:hAnsi="新細明體" w:cs="DFHeiStd-W3" w:hint="eastAsia"/>
                <w:sz w:val="22"/>
                <w:szCs w:val="22"/>
              </w:rPr>
              <w:t xml:space="preserve"> 檢視媒體所助長的飲食趨勢之合適性，並體認正確的飲食可降低健康上的風險。</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6"/>
                <w:attr w:name="IsLunarDate" w:val="False"/>
                <w:attr w:name="IsROCDate" w:val="False"/>
              </w:smartTagPr>
              <w:r w:rsidRPr="00E75F54">
                <w:rPr>
                  <w:rFonts w:ascii="新細明體" w:hAnsi="新細明體" w:cs="DFHeiStd-W3" w:hint="eastAsia"/>
                  <w:sz w:val="22"/>
                  <w:szCs w:val="22"/>
                </w:rPr>
                <w:t>2-3-6</w:t>
              </w:r>
            </w:smartTag>
            <w:r w:rsidRPr="00E75F54">
              <w:rPr>
                <w:rFonts w:ascii="新細明體" w:hAnsi="新細明體" w:cs="DFHeiStd-W3" w:hint="eastAsia"/>
                <w:sz w:val="22"/>
                <w:szCs w:val="22"/>
              </w:rPr>
              <w:t xml:space="preserve"> 分析個人對身體外觀的看法及其對個人飲食、運動趨勢的影響，並擬定適當的體重控制計畫。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1"/>
                <w:attr w:name="IsLunarDate" w:val="False"/>
                <w:attr w:name="IsROCDate" w:val="False"/>
              </w:smartTagPr>
              <w:r w:rsidRPr="00E75F54">
                <w:rPr>
                  <w:rFonts w:ascii="新細明體" w:hAnsi="新細明體" w:cs="DFHeiStd-W3" w:hint="eastAsia"/>
                  <w:sz w:val="22"/>
                  <w:szCs w:val="22"/>
                </w:rPr>
                <w:t>7-3-1</w:t>
              </w:r>
            </w:smartTag>
            <w:r w:rsidRPr="00E75F54">
              <w:rPr>
                <w:rFonts w:ascii="新細明體" w:hAnsi="新細明體" w:cs="DFHeiStd-W3" w:hint="eastAsia"/>
                <w:sz w:val="22"/>
                <w:szCs w:val="22"/>
              </w:rPr>
              <w:t xml:space="preserve"> 運用健康促進與疾病預防的策略，以滿足不同族群、地域、年齡、工作者的健康需求。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7"/>
                <w:attr w:name="Month" w:val="3"/>
                <w:attr w:name="Day" w:val="2"/>
                <w:attr w:name="IsLunarDate" w:val="False"/>
                <w:attr w:name="IsROCDate" w:val="False"/>
              </w:smartTagPr>
              <w:r w:rsidRPr="00E75F54">
                <w:rPr>
                  <w:rFonts w:ascii="新細明體" w:hAnsi="新細明體" w:cs="DFHeiStd-W3" w:hint="eastAsia"/>
                  <w:sz w:val="22"/>
                  <w:szCs w:val="22"/>
                </w:rPr>
                <w:t>7-3-2</w:t>
              </w:r>
            </w:smartTag>
            <w:r w:rsidRPr="00E75F54">
              <w:rPr>
                <w:rFonts w:ascii="新細明體" w:hAnsi="新細明體" w:cs="DFHeiStd-W3" w:hint="eastAsia"/>
                <w:sz w:val="22"/>
                <w:szCs w:val="22"/>
              </w:rPr>
              <w:t xml:space="preserve"> 選擇適切的健康資訊、服務及產品，以促成健康計畫的執行。</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p>
        </w:tc>
        <w:tc>
          <w:tcPr>
            <w:tcW w:w="3800" w:type="dxa"/>
            <w:tcBorders>
              <w:left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1-3</w:t>
            </w:r>
            <w:r w:rsidRPr="00E75F54">
              <w:rPr>
                <w:rFonts w:ascii="新細明體" w:hAnsi="新細明體" w:hint="eastAsia"/>
                <w:sz w:val="22"/>
                <w:szCs w:val="22"/>
              </w:rPr>
              <w:t>健康體位管理</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1.分析自己的健康診斷，建立健康生活型態。</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2.學習接納身體樣貌，了解健康的體位應透過健康的生活型態而建立。</w:t>
            </w:r>
          </w:p>
        </w:tc>
        <w:tc>
          <w:tcPr>
            <w:tcW w:w="671" w:type="dxa"/>
            <w:gridSpan w:val="3"/>
            <w:tcBorders>
              <w:left w:val="single" w:sz="4" w:space="0" w:color="auto"/>
              <w:bottom w:val="single" w:sz="4" w:space="0" w:color="auto"/>
            </w:tcBorders>
            <w:vAlign w:val="center"/>
          </w:tcPr>
          <w:p w:rsidR="005100E7" w:rsidRPr="00E75F54" w:rsidRDefault="005100E7" w:rsidP="005100E7">
            <w:pPr>
              <w:snapToGrid w:val="0"/>
              <w:spacing w:line="0" w:lineRule="atLeast"/>
              <w:ind w:left="660" w:right="120" w:hangingChars="300" w:hanging="66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195" w:type="dxa"/>
            <w:vMerge w:val="restart"/>
            <w:tcBorders>
              <w:left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431"/>
        </w:trPr>
        <w:tc>
          <w:tcPr>
            <w:tcW w:w="473" w:type="dxa"/>
            <w:vMerge/>
            <w:tcBorders>
              <w:bottom w:val="single" w:sz="4" w:space="0" w:color="auto"/>
            </w:tcBorders>
            <w:vAlign w:val="center"/>
          </w:tcPr>
          <w:p w:rsidR="005100E7" w:rsidRDefault="005100E7" w:rsidP="005100E7">
            <w:pPr>
              <w:pStyle w:val="ab"/>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1"/>
                <w:attr w:name="IsLunarDate" w:val="False"/>
                <w:attr w:name="IsROCDate" w:val="False"/>
              </w:smartTagPr>
              <w:r w:rsidRPr="00E75F54">
                <w:rPr>
                  <w:rFonts w:ascii="新細明體" w:hAnsi="新細明體" w:cs="DFHeiStd-W3"/>
                  <w:sz w:val="22"/>
                  <w:szCs w:val="22"/>
                </w:rPr>
                <w:t>4-3-1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了解運動參與在個人、社會及文化層面的意義。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p>
        </w:tc>
        <w:tc>
          <w:tcPr>
            <w:tcW w:w="3800" w:type="dxa"/>
            <w:tcBorders>
              <w:left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4-4</w:t>
            </w:r>
            <w:r w:rsidRPr="00E75F54">
              <w:rPr>
                <w:rFonts w:ascii="新細明體" w:hAnsi="新細明體" w:hint="eastAsia"/>
                <w:sz w:val="22"/>
                <w:szCs w:val="22"/>
              </w:rPr>
              <w:t>大顯身手</w:t>
            </w:r>
            <w:r w:rsidRPr="00E75F54">
              <w:rPr>
                <w:rFonts w:ascii="新細明體" w:hAnsi="新細明體" w:hint="eastAsia"/>
                <w:color w:val="000000"/>
                <w:w w:val="200"/>
                <w:sz w:val="22"/>
                <w:szCs w:val="22"/>
              </w:rPr>
              <w:t>-</w:t>
            </w:r>
            <w:r w:rsidRPr="00E75F54">
              <w:rPr>
                <w:rFonts w:ascii="新細明體" w:hAnsi="新細明體" w:hint="eastAsia"/>
                <w:sz w:val="22"/>
                <w:szCs w:val="22"/>
              </w:rPr>
              <w:t>足球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1.指導學生練習守門員傳球動作要領。</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2.指導學生進行銅牆鐵壁與門當戶對活動。</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3.複習前三節的動作，指導學生進行正式足球比賽，同時指導學生自組足球隊、社團，或是成立球迷俱樂部事宜。</w:t>
            </w:r>
          </w:p>
        </w:tc>
        <w:tc>
          <w:tcPr>
            <w:tcW w:w="671" w:type="dxa"/>
            <w:gridSpan w:val="3"/>
            <w:tcBorders>
              <w:left w:val="single" w:sz="4" w:space="0" w:color="auto"/>
              <w:bottom w:val="single" w:sz="4" w:space="0" w:color="auto"/>
            </w:tcBorders>
            <w:vAlign w:val="center"/>
          </w:tcPr>
          <w:p w:rsidR="005100E7" w:rsidRPr="00E75F54" w:rsidRDefault="005100E7" w:rsidP="005100E7">
            <w:pPr>
              <w:snapToGrid w:val="0"/>
              <w:spacing w:line="0" w:lineRule="atLeast"/>
              <w:ind w:left="660" w:right="120" w:hangingChars="300" w:hanging="66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足球</w:t>
            </w: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2.紀錄</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3.實作及表現</w:t>
            </w:r>
          </w:p>
        </w:tc>
        <w:tc>
          <w:tcPr>
            <w:tcW w:w="1195" w:type="dxa"/>
            <w:vMerge/>
            <w:tcBorders>
              <w:left w:val="single" w:sz="4" w:space="0" w:color="auto"/>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378"/>
        </w:trPr>
        <w:tc>
          <w:tcPr>
            <w:tcW w:w="473" w:type="dxa"/>
            <w:vMerge w:val="restart"/>
            <w:tcBorders>
              <w:top w:val="single" w:sz="4" w:space="0" w:color="auto"/>
            </w:tcBorders>
            <w:vAlign w:val="center"/>
          </w:tcPr>
          <w:p w:rsidR="005100E7" w:rsidRDefault="005100E7" w:rsidP="005100E7">
            <w:pPr>
              <w:pStyle w:val="a5"/>
              <w:spacing w:line="0" w:lineRule="atLeast"/>
              <w:jc w:val="center"/>
              <w:rPr>
                <w:sz w:val="28"/>
              </w:rPr>
            </w:pPr>
            <w:r>
              <w:rPr>
                <w:sz w:val="28"/>
              </w:rPr>
              <w:t>11</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11/</w:t>
            </w:r>
            <w:r>
              <w:rPr>
                <w:rFonts w:ascii="新細明體"/>
                <w:sz w:val="20"/>
              </w:rPr>
              <w:t>6</w:t>
            </w:r>
            <w:r>
              <w:rPr>
                <w:rFonts w:ascii="新細明體" w:hint="eastAsia"/>
                <w:sz w:val="20"/>
              </w:rPr>
              <w:t>－11/1</w:t>
            </w:r>
            <w:r>
              <w:rPr>
                <w:rFonts w:ascii="新細明體"/>
                <w:sz w:val="20"/>
              </w:rPr>
              <w:t>0</w:t>
            </w: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pStyle w:val="3"/>
              <w:spacing w:line="240" w:lineRule="auto"/>
              <w:ind w:left="57" w:firstLine="0"/>
              <w:jc w:val="left"/>
              <w:rPr>
                <w:rFonts w:hAnsi="新細明體" w:cs="DFHeiStd-W3" w:hint="default"/>
                <w:kern w:val="0"/>
                <w:sz w:val="22"/>
                <w:szCs w:val="22"/>
              </w:rPr>
            </w:pPr>
            <w:r w:rsidRPr="00E75F54">
              <w:rPr>
                <w:rFonts w:hAnsi="新細明體" w:cs="DFHeiStd-W3"/>
                <w:kern w:val="0"/>
                <w:sz w:val="22"/>
                <w:szCs w:val="22"/>
              </w:rPr>
              <w:t>6-3-3 應用溝通技巧與理性情緒管理方式以增進人際關係。</w:t>
            </w:r>
          </w:p>
        </w:tc>
        <w:tc>
          <w:tcPr>
            <w:tcW w:w="3800" w:type="dxa"/>
            <w:tcBorders>
              <w:top w:val="single" w:sz="4" w:space="0" w:color="auto"/>
              <w:left w:val="single" w:sz="4" w:space="0" w:color="auto"/>
              <w:bottom w:val="single" w:sz="4" w:space="0" w:color="auto"/>
            </w:tcBorders>
          </w:tcPr>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2-1</w:t>
            </w:r>
            <w:r w:rsidRPr="00E75F54">
              <w:rPr>
                <w:rFonts w:hint="eastAsia"/>
                <w:sz w:val="22"/>
                <w:szCs w:val="22"/>
              </w:rPr>
              <w:t>在人際關係中成長</w:t>
            </w:r>
          </w:p>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1.讓學生體會人際關係和自己生活的關連，並從人際關係溫度計活動中，認識人際關係涵蓋的內容，引導學生評量自己的人際關係。</w:t>
            </w:r>
          </w:p>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2.教導學生在各人際關係層面上，可應用的改善策略及技巧，並進一步應用在生活中。</w:t>
            </w:r>
          </w:p>
        </w:tc>
        <w:tc>
          <w:tcPr>
            <w:tcW w:w="671" w:type="dxa"/>
            <w:gridSpan w:val="3"/>
            <w:tcBorders>
              <w:top w:val="single" w:sz="4" w:space="0" w:color="auto"/>
              <w:left w:val="single" w:sz="4" w:space="0" w:color="auto"/>
              <w:bottom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top w:val="single" w:sz="4" w:space="0" w:color="auto"/>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left w:val="single" w:sz="4" w:space="0" w:color="auto"/>
              <w:bottom w:val="single" w:sz="4" w:space="0" w:color="auto"/>
            </w:tcBorders>
          </w:tcPr>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1.觀察</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2.實作及表現</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3.小組討論</w:t>
            </w:r>
          </w:p>
        </w:tc>
        <w:tc>
          <w:tcPr>
            <w:tcW w:w="1195" w:type="dxa"/>
            <w:vMerge w:val="restart"/>
            <w:tcBorders>
              <w:top w:val="single" w:sz="4" w:space="0" w:color="auto"/>
              <w:left w:val="single" w:sz="4" w:space="0" w:color="auto"/>
            </w:tcBorders>
            <w:vAlign w:val="center"/>
          </w:tcPr>
          <w:p w:rsidR="005100E7" w:rsidRPr="002E4F03" w:rsidRDefault="005100E7" w:rsidP="005100E7">
            <w:pPr>
              <w:spacing w:line="0" w:lineRule="atLeast"/>
              <w:jc w:val="center"/>
              <w:rPr>
                <w:rFonts w:ascii="標楷體" w:eastAsia="標楷體" w:hAnsi="標楷體"/>
                <w:color w:val="000000"/>
                <w:sz w:val="22"/>
                <w:szCs w:val="22"/>
              </w:rPr>
            </w:pPr>
            <w:r w:rsidRPr="002E4F03">
              <w:rPr>
                <w:rFonts w:ascii="標楷體" w:eastAsia="標楷體" w:hAnsi="標楷體" w:hint="eastAsia"/>
                <w:color w:val="000000"/>
                <w:sz w:val="22"/>
                <w:szCs w:val="22"/>
              </w:rPr>
              <w:t>全校運動會</w:t>
            </w:r>
          </w:p>
        </w:tc>
      </w:tr>
      <w:tr w:rsidR="005100E7" w:rsidTr="008F32E6">
        <w:trPr>
          <w:cantSplit/>
          <w:trHeight w:val="378"/>
        </w:trPr>
        <w:tc>
          <w:tcPr>
            <w:tcW w:w="473" w:type="dxa"/>
            <w:vMerge/>
            <w:tcBorders>
              <w:bottom w:val="single" w:sz="4" w:space="0" w:color="auto"/>
            </w:tcBorders>
            <w:vAlign w:val="center"/>
          </w:tcPr>
          <w:p w:rsidR="005100E7" w:rsidRDefault="005100E7" w:rsidP="005100E7">
            <w:pPr>
              <w:pStyle w:val="a5"/>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tc>
        <w:tc>
          <w:tcPr>
            <w:tcW w:w="3800" w:type="dxa"/>
            <w:tcBorders>
              <w:top w:val="single" w:sz="4" w:space="0" w:color="auto"/>
              <w:left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4-5</w:t>
            </w:r>
            <w:r w:rsidRPr="00E75F54">
              <w:rPr>
                <w:rFonts w:ascii="新細明體" w:hAnsi="新細明體" w:hint="eastAsia"/>
                <w:sz w:val="22"/>
                <w:szCs w:val="22"/>
              </w:rPr>
              <w:t>固若金湯</w:t>
            </w:r>
            <w:r w:rsidRPr="00E75F54">
              <w:rPr>
                <w:rFonts w:ascii="新細明體" w:hAnsi="新細明體" w:hint="eastAsia"/>
                <w:color w:val="000000"/>
                <w:w w:val="200"/>
                <w:sz w:val="22"/>
                <w:szCs w:val="22"/>
              </w:rPr>
              <w:t>-</w:t>
            </w:r>
            <w:r w:rsidRPr="00E75F54">
              <w:rPr>
                <w:rFonts w:ascii="新細明體" w:hAnsi="新細明體" w:hint="eastAsia"/>
                <w:sz w:val="22"/>
                <w:szCs w:val="22"/>
              </w:rPr>
              <w:t>棒球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1.介紹我國職業棒球發展之沿革。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2.介紹棒球投手投球的動作要領，並指導學生實際操作要領。</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3.介紹觸擊短打、比賽暗號的動作要領，並指導學生實際操作。</w:t>
            </w:r>
          </w:p>
        </w:tc>
        <w:tc>
          <w:tcPr>
            <w:tcW w:w="671" w:type="dxa"/>
            <w:gridSpan w:val="3"/>
            <w:tcBorders>
              <w:top w:val="single" w:sz="4" w:space="0" w:color="auto"/>
              <w:left w:val="single" w:sz="4" w:space="0" w:color="auto"/>
              <w:bottom w:val="single" w:sz="4" w:space="0" w:color="auto"/>
            </w:tcBorders>
            <w:vAlign w:val="center"/>
          </w:tcPr>
          <w:p w:rsidR="005100E7" w:rsidRPr="00E75F54" w:rsidRDefault="005100E7" w:rsidP="005100E7">
            <w:pPr>
              <w:spacing w:line="0" w:lineRule="atLeast"/>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top w:val="single" w:sz="4" w:space="0" w:color="auto"/>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棒、壘球</w:t>
            </w:r>
          </w:p>
        </w:tc>
        <w:tc>
          <w:tcPr>
            <w:tcW w:w="1846" w:type="dxa"/>
            <w:tcBorders>
              <w:top w:val="single" w:sz="4" w:space="0" w:color="auto"/>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left w:val="single" w:sz="4" w:space="0" w:color="auto"/>
              <w:bottom w:val="single" w:sz="4" w:space="0" w:color="auto"/>
            </w:tcBorders>
            <w:vAlign w:val="center"/>
          </w:tcPr>
          <w:p w:rsidR="005100E7" w:rsidRPr="000375D0" w:rsidRDefault="005100E7" w:rsidP="005100E7">
            <w:pPr>
              <w:spacing w:line="0" w:lineRule="atLeast"/>
              <w:jc w:val="center"/>
              <w:rPr>
                <w:rFonts w:ascii="新細明體" w:hAnsi="標楷體"/>
                <w:color w:val="000000"/>
                <w:sz w:val="28"/>
                <w:szCs w:val="28"/>
              </w:rPr>
            </w:pPr>
          </w:p>
        </w:tc>
      </w:tr>
      <w:tr w:rsidR="005100E7" w:rsidTr="008F32E6">
        <w:trPr>
          <w:cantSplit/>
          <w:trHeight w:val="367"/>
        </w:trPr>
        <w:tc>
          <w:tcPr>
            <w:tcW w:w="473" w:type="dxa"/>
            <w:vMerge w:val="restart"/>
            <w:vAlign w:val="center"/>
          </w:tcPr>
          <w:p w:rsidR="005100E7" w:rsidRDefault="005100E7" w:rsidP="005100E7">
            <w:pPr>
              <w:pStyle w:val="3"/>
              <w:spacing w:line="0" w:lineRule="atLeast"/>
              <w:jc w:val="center"/>
              <w:rPr>
                <w:rFonts w:hint="default"/>
                <w:sz w:val="28"/>
              </w:rPr>
            </w:pPr>
            <w:r>
              <w:rPr>
                <w:sz w:val="28"/>
              </w:rPr>
              <w:lastRenderedPageBreak/>
              <w:t>12</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11/1</w:t>
            </w:r>
            <w:r>
              <w:rPr>
                <w:rFonts w:ascii="新細明體"/>
                <w:sz w:val="20"/>
              </w:rPr>
              <w:t>3</w:t>
            </w:r>
            <w:r>
              <w:rPr>
                <w:rFonts w:ascii="新細明體" w:hint="eastAsia"/>
                <w:sz w:val="20"/>
              </w:rPr>
              <w:t>－11/1</w:t>
            </w:r>
            <w:r>
              <w:rPr>
                <w:rFonts w:ascii="新細明體"/>
                <w:sz w:val="20"/>
              </w:rPr>
              <w:t>7</w:t>
            </w:r>
          </w:p>
        </w:tc>
        <w:tc>
          <w:tcPr>
            <w:tcW w:w="3369" w:type="dxa"/>
            <w:gridSpan w:val="3"/>
            <w:tcBorders>
              <w:bottom w:val="single" w:sz="4" w:space="0" w:color="auto"/>
              <w:right w:val="single" w:sz="4" w:space="0" w:color="auto"/>
            </w:tcBorders>
          </w:tcPr>
          <w:p w:rsidR="005100E7" w:rsidRPr="00E75F54" w:rsidRDefault="005100E7" w:rsidP="005100E7">
            <w:pPr>
              <w:pStyle w:val="3"/>
              <w:spacing w:line="240" w:lineRule="auto"/>
              <w:ind w:left="57" w:firstLine="0"/>
              <w:jc w:val="left"/>
              <w:rPr>
                <w:rFonts w:hAnsi="新細明體" w:cs="DFHeiStd-W3" w:hint="default"/>
                <w:kern w:val="0"/>
                <w:sz w:val="22"/>
                <w:szCs w:val="22"/>
              </w:rPr>
            </w:pPr>
            <w:r w:rsidRPr="00E75F54">
              <w:rPr>
                <w:rFonts w:hAnsi="新細明體" w:cs="DFHeiStd-W3"/>
                <w:kern w:val="0"/>
                <w:sz w:val="22"/>
                <w:szCs w:val="22"/>
              </w:rPr>
              <w:t>6-3-3 應用溝通技巧與理性情緒管理方式以增進人際關係。</w:t>
            </w:r>
          </w:p>
        </w:tc>
        <w:tc>
          <w:tcPr>
            <w:tcW w:w="3800" w:type="dxa"/>
            <w:tcBorders>
              <w:left w:val="single" w:sz="4" w:space="0" w:color="auto"/>
              <w:bottom w:val="single" w:sz="4" w:space="0" w:color="auto"/>
            </w:tcBorders>
          </w:tcPr>
          <w:p w:rsidR="005100E7" w:rsidRPr="00E75F54" w:rsidRDefault="005100E7" w:rsidP="005100E7">
            <w:pPr>
              <w:pStyle w:val="931025"/>
              <w:spacing w:line="240" w:lineRule="auto"/>
              <w:rPr>
                <w:rFonts w:cs="DFHeiStd-W3"/>
                <w:sz w:val="22"/>
                <w:szCs w:val="22"/>
              </w:rPr>
            </w:pPr>
            <w:r w:rsidRPr="00E75F54">
              <w:rPr>
                <w:rFonts w:cs="DFHeiStd-W3" w:hint="eastAsia"/>
                <w:kern w:val="0"/>
                <w:sz w:val="22"/>
                <w:szCs w:val="22"/>
              </w:rPr>
              <w:t>2-1</w:t>
            </w:r>
            <w:r w:rsidRPr="00E75F54">
              <w:rPr>
                <w:rFonts w:hint="eastAsia"/>
                <w:sz w:val="22"/>
                <w:szCs w:val="22"/>
              </w:rPr>
              <w:t>在人際關係中成長</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1.讓學生從小強、小貞的衝突中，以第三者的角度看到衝突發生的原因和過程，進一步看看自己生活中的衝突經驗。</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2.由解決衝突之道中，學習如何理智的解決衝突事件，並實際演練。</w:t>
            </w:r>
          </w:p>
        </w:tc>
        <w:tc>
          <w:tcPr>
            <w:tcW w:w="671" w:type="dxa"/>
            <w:gridSpan w:val="3"/>
            <w:tcBorders>
              <w:bottom w:val="single" w:sz="4" w:space="0" w:color="auto"/>
            </w:tcBorders>
            <w:vAlign w:val="center"/>
          </w:tcPr>
          <w:p w:rsidR="005100E7" w:rsidRPr="00E75F54" w:rsidRDefault="005100E7" w:rsidP="005100E7">
            <w:pPr>
              <w:spacing w:line="0" w:lineRule="atLeast"/>
              <w:ind w:left="660" w:hangingChars="300" w:hanging="66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bottom w:val="single" w:sz="4" w:space="0" w:color="auto"/>
            </w:tcBorders>
          </w:tcPr>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1.觀察</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2.實作及表現</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3.小組討論</w:t>
            </w:r>
          </w:p>
        </w:tc>
        <w:tc>
          <w:tcPr>
            <w:tcW w:w="1195" w:type="dxa"/>
            <w:vMerge w:val="restart"/>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367"/>
        </w:trPr>
        <w:tc>
          <w:tcPr>
            <w:tcW w:w="473" w:type="dxa"/>
            <w:vMerge/>
            <w:tcBorders>
              <w:bottom w:val="single" w:sz="4" w:space="0" w:color="auto"/>
            </w:tcBorders>
            <w:vAlign w:val="center"/>
          </w:tcPr>
          <w:p w:rsidR="005100E7" w:rsidRDefault="005100E7" w:rsidP="005100E7">
            <w:pPr>
              <w:pStyle w:val="3"/>
              <w:spacing w:line="0" w:lineRule="atLeast"/>
              <w:jc w:val="center"/>
              <w:rPr>
                <w:rFonts w:hint="default"/>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tc>
        <w:tc>
          <w:tcPr>
            <w:tcW w:w="3800" w:type="dxa"/>
            <w:tcBorders>
              <w:left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4-5</w:t>
            </w:r>
            <w:r w:rsidRPr="00E75F54">
              <w:rPr>
                <w:rFonts w:ascii="新細明體" w:hAnsi="新細明體" w:hint="eastAsia"/>
                <w:sz w:val="22"/>
                <w:szCs w:val="22"/>
              </w:rPr>
              <w:t>固若金湯</w:t>
            </w:r>
            <w:r w:rsidRPr="00E75F54">
              <w:rPr>
                <w:rFonts w:ascii="新細明體" w:hAnsi="新細明體" w:hint="eastAsia"/>
                <w:color w:val="000000"/>
                <w:w w:val="200"/>
                <w:sz w:val="22"/>
                <w:szCs w:val="22"/>
              </w:rPr>
              <w:t>-</w:t>
            </w:r>
            <w:r w:rsidRPr="00E75F54">
              <w:rPr>
                <w:rFonts w:ascii="新細明體" w:hAnsi="新細明體" w:hint="eastAsia"/>
                <w:sz w:val="22"/>
                <w:szCs w:val="22"/>
              </w:rPr>
              <w:t>棒球</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1.指導學生進行強渡關山及比手畫腳活動。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2.指導學生進行唯我獨尊活動。</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3.說明觀賞比賽的注意事項，並指導學生填寫課本第</w:t>
            </w:r>
            <w:r w:rsidRPr="00E75F54">
              <w:rPr>
                <w:rFonts w:hAnsi="新細明體" w:cs="DFHeiStd-W3"/>
                <w:kern w:val="0"/>
                <w:sz w:val="22"/>
                <w:szCs w:val="22"/>
              </w:rPr>
              <w:t>116</w:t>
            </w:r>
            <w:r w:rsidRPr="00E75F54">
              <w:rPr>
                <w:rFonts w:hAnsi="新細明體" w:cs="DFHeiStd-W3" w:hint="eastAsia"/>
                <w:kern w:val="0"/>
                <w:sz w:val="22"/>
                <w:szCs w:val="22"/>
              </w:rPr>
              <w:t>頁「戰況分析表」。</w:t>
            </w:r>
          </w:p>
        </w:tc>
        <w:tc>
          <w:tcPr>
            <w:tcW w:w="671" w:type="dxa"/>
            <w:gridSpan w:val="3"/>
            <w:tcBorders>
              <w:bottom w:val="single" w:sz="4" w:space="0" w:color="auto"/>
            </w:tcBorders>
            <w:vAlign w:val="center"/>
          </w:tcPr>
          <w:p w:rsidR="005100E7" w:rsidRPr="00E75F54" w:rsidRDefault="005100E7" w:rsidP="005100E7">
            <w:pPr>
              <w:spacing w:line="0" w:lineRule="atLeast"/>
              <w:ind w:left="660" w:hangingChars="300" w:hanging="66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Pr>
                <w:rFonts w:ascii="新細明體" w:hAnsi="新細明體" w:cs="DFHeiStd-W3" w:hint="eastAsia"/>
                <w:sz w:val="20"/>
                <w:szCs w:val="20"/>
              </w:rPr>
              <w:t>棒、壘球</w:t>
            </w: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tc>
        <w:tc>
          <w:tcPr>
            <w:tcW w:w="1195" w:type="dxa"/>
            <w:vMerge/>
            <w:tcBorders>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626"/>
        </w:trPr>
        <w:tc>
          <w:tcPr>
            <w:tcW w:w="473" w:type="dxa"/>
            <w:vMerge w:val="restart"/>
            <w:tcBorders>
              <w:top w:val="single" w:sz="4" w:space="0" w:color="auto"/>
            </w:tcBorders>
            <w:vAlign w:val="center"/>
          </w:tcPr>
          <w:p w:rsidR="005100E7" w:rsidRDefault="005100E7" w:rsidP="005100E7">
            <w:pPr>
              <w:pStyle w:val="a5"/>
              <w:spacing w:line="0" w:lineRule="atLeast"/>
              <w:jc w:val="center"/>
              <w:rPr>
                <w:sz w:val="28"/>
              </w:rPr>
            </w:pPr>
            <w:r>
              <w:rPr>
                <w:sz w:val="28"/>
              </w:rPr>
              <w:t>13</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11/2</w:t>
            </w:r>
            <w:r>
              <w:rPr>
                <w:rFonts w:ascii="新細明體"/>
                <w:sz w:val="20"/>
              </w:rPr>
              <w:t>0</w:t>
            </w:r>
            <w:r>
              <w:rPr>
                <w:rFonts w:ascii="新細明體" w:hint="eastAsia"/>
                <w:sz w:val="20"/>
              </w:rPr>
              <w:t>－11/2</w:t>
            </w:r>
            <w:r>
              <w:rPr>
                <w:rFonts w:ascii="新細明體"/>
                <w:sz w:val="20"/>
              </w:rPr>
              <w:t>4</w:t>
            </w: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pStyle w:val="3"/>
              <w:spacing w:line="240" w:lineRule="auto"/>
              <w:ind w:left="57" w:firstLine="0"/>
              <w:jc w:val="left"/>
              <w:rPr>
                <w:rFonts w:hAnsi="新細明體" w:cs="DFHeiStd-W3" w:hint="default"/>
                <w:kern w:val="0"/>
                <w:sz w:val="22"/>
                <w:szCs w:val="22"/>
              </w:rPr>
            </w:pPr>
            <w:r w:rsidRPr="00E75F54">
              <w:rPr>
                <w:rFonts w:hAnsi="新細明體" w:cs="DFHeiStd-W3"/>
                <w:kern w:val="0"/>
                <w:sz w:val="22"/>
                <w:szCs w:val="22"/>
              </w:rPr>
              <w:t>6-3-2肯定家庭教育及社會支持的價值，願意建立正向而良好的人際關係。</w:t>
            </w:r>
          </w:p>
          <w:p w:rsidR="005100E7" w:rsidRPr="00E75F54" w:rsidRDefault="005100E7" w:rsidP="005100E7">
            <w:pPr>
              <w:pStyle w:val="3"/>
              <w:spacing w:line="240" w:lineRule="auto"/>
              <w:ind w:left="57" w:firstLine="0"/>
              <w:jc w:val="left"/>
              <w:rPr>
                <w:rFonts w:hAnsi="新細明體" w:cs="DFHeiStd-W3" w:hint="default"/>
                <w:kern w:val="0"/>
                <w:sz w:val="22"/>
                <w:szCs w:val="22"/>
              </w:rPr>
            </w:pPr>
            <w:smartTag w:uri="urn:schemas-microsoft-com:office:smarttags" w:element="chsdate">
              <w:smartTagPr>
                <w:attr w:name="Year" w:val="2006"/>
                <w:attr w:name="Month" w:val="3"/>
                <w:attr w:name="Day" w:val="3"/>
                <w:attr w:name="IsLunarDate" w:val="False"/>
                <w:attr w:name="IsROCDate" w:val="False"/>
              </w:smartTagPr>
              <w:r w:rsidRPr="00E75F54">
                <w:rPr>
                  <w:rFonts w:hAnsi="新細明體" w:cs="DFHeiStd-W3"/>
                  <w:kern w:val="0"/>
                  <w:sz w:val="22"/>
                  <w:szCs w:val="22"/>
                </w:rPr>
                <w:t>6-3-3</w:t>
              </w:r>
            </w:smartTag>
            <w:r w:rsidRPr="00E75F54">
              <w:rPr>
                <w:rFonts w:hAnsi="新細明體" w:cs="DFHeiStd-W3"/>
                <w:kern w:val="0"/>
                <w:sz w:val="22"/>
                <w:szCs w:val="22"/>
              </w:rPr>
              <w:t xml:space="preserve"> 應用溝通技巧與理性情緒管理方式以增進人際關係。</w:t>
            </w:r>
          </w:p>
        </w:tc>
        <w:tc>
          <w:tcPr>
            <w:tcW w:w="3800" w:type="dxa"/>
            <w:tcBorders>
              <w:top w:val="single" w:sz="4" w:space="0" w:color="auto"/>
              <w:left w:val="single" w:sz="4" w:space="0" w:color="auto"/>
              <w:bottom w:val="single" w:sz="4" w:space="0" w:color="auto"/>
              <w:right w:val="single" w:sz="4" w:space="0" w:color="auto"/>
            </w:tcBorders>
          </w:tcPr>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2-2</w:t>
            </w:r>
            <w:r w:rsidRPr="00E75F54">
              <w:rPr>
                <w:rFonts w:hint="eastAsia"/>
                <w:sz w:val="22"/>
                <w:szCs w:val="22"/>
              </w:rPr>
              <w:t>經營我的家庭關係</w:t>
            </w:r>
          </w:p>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1.讓學生了解隨著社會變遷，家庭型態也更多樣。</w:t>
            </w:r>
          </w:p>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2.說明家庭的重要性及家庭對個人的影響。</w:t>
            </w:r>
          </w:p>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3.透過認識自己的心理親屬活動，讓學生學習由心理親屬補充家庭功能的不足。</w:t>
            </w:r>
          </w:p>
        </w:tc>
        <w:tc>
          <w:tcPr>
            <w:tcW w:w="671" w:type="dxa"/>
            <w:gridSpan w:val="3"/>
            <w:tcBorders>
              <w:top w:val="single" w:sz="4" w:space="0" w:color="auto"/>
              <w:left w:val="single" w:sz="4" w:space="0" w:color="auto"/>
              <w:bottom w:val="single" w:sz="4" w:space="0" w:color="auto"/>
              <w:right w:val="single" w:sz="4" w:space="0" w:color="auto"/>
            </w:tcBorders>
            <w:vAlign w:val="center"/>
          </w:tcPr>
          <w:p w:rsidR="005100E7" w:rsidRPr="00E75F54" w:rsidRDefault="005100E7" w:rsidP="005100E7">
            <w:pPr>
              <w:spacing w:line="0" w:lineRule="atLeast"/>
              <w:ind w:left="660" w:hangingChars="300" w:hanging="660"/>
              <w:jc w:val="center"/>
              <w:rPr>
                <w:rFonts w:ascii="新細明體" w:hAnsi="新細明體"/>
                <w:sz w:val="22"/>
                <w:szCs w:val="22"/>
              </w:rPr>
            </w:pPr>
            <w:r w:rsidRPr="00E75F54">
              <w:rPr>
                <w:rFonts w:ascii="新細明體" w:hAnsi="新細明體" w:hint="eastAsia"/>
                <w:sz w:val="22"/>
                <w:szCs w:val="22"/>
              </w:rPr>
              <w:t>1</w:t>
            </w:r>
          </w:p>
        </w:tc>
        <w:tc>
          <w:tcPr>
            <w:tcW w:w="2042"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195" w:type="dxa"/>
            <w:tcBorders>
              <w:top w:val="single" w:sz="4" w:space="0" w:color="auto"/>
              <w:left w:val="single" w:sz="4" w:space="0" w:color="auto"/>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626"/>
        </w:trPr>
        <w:tc>
          <w:tcPr>
            <w:tcW w:w="473" w:type="dxa"/>
            <w:vMerge/>
            <w:tcBorders>
              <w:bottom w:val="single" w:sz="4" w:space="0" w:color="auto"/>
            </w:tcBorders>
            <w:vAlign w:val="center"/>
          </w:tcPr>
          <w:p w:rsidR="005100E7" w:rsidRDefault="005100E7" w:rsidP="005100E7">
            <w:pPr>
              <w:pStyle w:val="a5"/>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3"/>
                <w:attr w:name="IsLunarDate" w:val="False"/>
                <w:attr w:name="IsROCDate" w:val="False"/>
              </w:smartTagPr>
              <w:r w:rsidRPr="00E75F54">
                <w:rPr>
                  <w:rFonts w:ascii="新細明體" w:hAnsi="新細明體" w:cs="DFHeiStd-W3"/>
                  <w:sz w:val="22"/>
                  <w:szCs w:val="22"/>
                </w:rPr>
                <w:t>4-3-3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計畫及執行個人增進體適能表現的活動。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tc>
        <w:tc>
          <w:tcPr>
            <w:tcW w:w="3800" w:type="dxa"/>
            <w:tcBorders>
              <w:top w:val="single" w:sz="4" w:space="0" w:color="auto"/>
              <w:left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5-1</w:t>
            </w:r>
            <w:r w:rsidRPr="00E75F54">
              <w:rPr>
                <w:rFonts w:ascii="新細明體" w:hAnsi="新細明體" w:hint="eastAsia"/>
                <w:sz w:val="22"/>
                <w:szCs w:val="22"/>
              </w:rPr>
              <w:t>大力水手</w:t>
            </w:r>
            <w:r w:rsidRPr="00E75F54">
              <w:rPr>
                <w:rFonts w:ascii="新細明體" w:hAnsi="新細明體" w:hint="eastAsia"/>
                <w:color w:val="000000"/>
                <w:w w:val="200"/>
                <w:sz w:val="22"/>
                <w:szCs w:val="22"/>
              </w:rPr>
              <w:t>-</w:t>
            </w:r>
            <w:r w:rsidRPr="00E75F54">
              <w:rPr>
                <w:rFonts w:ascii="新細明體" w:hAnsi="新細明體" w:hint="eastAsia"/>
                <w:sz w:val="22"/>
                <w:szCs w:val="22"/>
              </w:rPr>
              <w:t>肌力與肌耐力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1.介紹肌力與肌耐力的重要性及運動處方。</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2.說明增強肌力與肌耐力的訓練原則及其他注意事項。</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3.指導學生進行大腿和臀部及胸部和上臂之肌力與肌耐力訓練。</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4.指導學生進行背部和大腿、肩部和上臂後側及腹部之肌力與肌耐力訓練。</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5.指導學生完成課文第</w:t>
            </w:r>
            <w:r w:rsidRPr="00E75F54">
              <w:rPr>
                <w:rFonts w:hAnsi="新細明體" w:cs="DFHeiStd-W3"/>
                <w:kern w:val="0"/>
                <w:sz w:val="22"/>
                <w:szCs w:val="22"/>
              </w:rPr>
              <w:t>127</w:t>
            </w:r>
            <w:r w:rsidRPr="00E75F54">
              <w:rPr>
                <w:rFonts w:hAnsi="新細明體" w:cs="DFHeiStd-W3" w:hint="eastAsia"/>
                <w:kern w:val="0"/>
                <w:sz w:val="22"/>
                <w:szCs w:val="22"/>
              </w:rPr>
              <w:t>頁「我的肌力與肌耐力提升計畫」。</w:t>
            </w:r>
          </w:p>
        </w:tc>
        <w:tc>
          <w:tcPr>
            <w:tcW w:w="671" w:type="dxa"/>
            <w:gridSpan w:val="3"/>
            <w:tcBorders>
              <w:top w:val="single" w:sz="4" w:space="0" w:color="auto"/>
              <w:left w:val="single" w:sz="4" w:space="0" w:color="auto"/>
              <w:bottom w:val="single" w:sz="4" w:space="0" w:color="auto"/>
              <w:right w:val="single" w:sz="4" w:space="0" w:color="auto"/>
            </w:tcBorders>
            <w:vAlign w:val="center"/>
          </w:tcPr>
          <w:p w:rsidR="005100E7" w:rsidRPr="00E75F54" w:rsidRDefault="005100E7" w:rsidP="005100E7">
            <w:pPr>
              <w:spacing w:line="0" w:lineRule="atLeast"/>
              <w:ind w:left="660" w:hangingChars="300" w:hanging="660"/>
              <w:jc w:val="center"/>
              <w:rPr>
                <w:rFonts w:ascii="新細明體" w:hAnsi="新細明體"/>
                <w:sz w:val="22"/>
                <w:szCs w:val="22"/>
              </w:rPr>
            </w:pPr>
            <w:r w:rsidRPr="00E75F54">
              <w:rPr>
                <w:rFonts w:ascii="新細明體" w:hAnsi="新細明體" w:hint="eastAsia"/>
                <w:sz w:val="22"/>
                <w:szCs w:val="22"/>
              </w:rPr>
              <w:t>2</w:t>
            </w:r>
          </w:p>
        </w:tc>
        <w:tc>
          <w:tcPr>
            <w:tcW w:w="2042"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tcBorders>
              <w:top w:val="single" w:sz="4" w:space="0" w:color="auto"/>
              <w:left w:val="single" w:sz="4" w:space="0" w:color="auto"/>
              <w:bottom w:val="single" w:sz="4" w:space="0" w:color="auto"/>
            </w:tcBorders>
          </w:tcPr>
          <w:p w:rsidR="005100E7" w:rsidRPr="0053161D" w:rsidRDefault="005100E7" w:rsidP="005100E7">
            <w:pPr>
              <w:spacing w:line="0" w:lineRule="atLeast"/>
              <w:jc w:val="both"/>
              <w:rPr>
                <w:rFonts w:ascii="新細明體" w:hAnsi="標楷體"/>
                <w:color w:val="000000"/>
                <w:sz w:val="20"/>
                <w:szCs w:val="20"/>
              </w:rPr>
            </w:pPr>
          </w:p>
        </w:tc>
      </w:tr>
      <w:tr w:rsidR="005100E7" w:rsidTr="008F32E6">
        <w:trPr>
          <w:cantSplit/>
          <w:trHeight w:val="184"/>
        </w:trPr>
        <w:tc>
          <w:tcPr>
            <w:tcW w:w="473" w:type="dxa"/>
            <w:tcBorders>
              <w:bottom w:val="single" w:sz="4" w:space="0" w:color="auto"/>
            </w:tcBorders>
            <w:vAlign w:val="center"/>
          </w:tcPr>
          <w:p w:rsidR="005100E7" w:rsidRDefault="005100E7" w:rsidP="005100E7">
            <w:pPr>
              <w:pStyle w:val="12"/>
              <w:spacing w:line="0" w:lineRule="atLeast"/>
              <w:jc w:val="center"/>
              <w:rPr>
                <w:sz w:val="28"/>
              </w:rPr>
            </w:pPr>
            <w:r>
              <w:rPr>
                <w:rFonts w:hint="eastAsia"/>
                <w:sz w:val="28"/>
              </w:rPr>
              <w:lastRenderedPageBreak/>
              <w:t>14</w:t>
            </w:r>
          </w:p>
        </w:tc>
        <w:tc>
          <w:tcPr>
            <w:tcW w:w="666" w:type="dxa"/>
            <w:tcBorders>
              <w:bottom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11/2</w:t>
            </w:r>
            <w:r>
              <w:rPr>
                <w:rFonts w:ascii="新細明體"/>
                <w:sz w:val="20"/>
              </w:rPr>
              <w:t>7</w:t>
            </w:r>
            <w:r>
              <w:rPr>
                <w:rFonts w:ascii="新細明體" w:hint="eastAsia"/>
                <w:sz w:val="20"/>
              </w:rPr>
              <w:t>－12/</w:t>
            </w:r>
            <w:r>
              <w:rPr>
                <w:rFonts w:ascii="新細明體"/>
                <w:sz w:val="20"/>
              </w:rPr>
              <w:t>1</w:t>
            </w:r>
          </w:p>
        </w:tc>
        <w:tc>
          <w:tcPr>
            <w:tcW w:w="3362" w:type="dxa"/>
            <w:gridSpan w:val="2"/>
            <w:tcBorders>
              <w:bottom w:val="single" w:sz="4" w:space="0" w:color="auto"/>
              <w:right w:val="single" w:sz="4" w:space="0" w:color="auto"/>
            </w:tcBorders>
          </w:tcPr>
          <w:p w:rsidR="005100E7" w:rsidRPr="00E75F54" w:rsidRDefault="005100E7" w:rsidP="005100E7">
            <w:pPr>
              <w:pStyle w:val="3"/>
              <w:spacing w:line="240" w:lineRule="auto"/>
              <w:ind w:left="57" w:firstLine="0"/>
              <w:jc w:val="left"/>
              <w:rPr>
                <w:rFonts w:hAnsi="新細明體" w:cs="DFHeiStd-W3" w:hint="default"/>
                <w:kern w:val="0"/>
                <w:sz w:val="22"/>
                <w:szCs w:val="22"/>
              </w:rPr>
            </w:pPr>
            <w:r w:rsidRPr="00E75F54">
              <w:rPr>
                <w:rFonts w:hAnsi="新細明體" w:cs="DFHeiStd-W3"/>
                <w:kern w:val="0"/>
                <w:sz w:val="22"/>
                <w:szCs w:val="22"/>
              </w:rPr>
              <w:t>6-3-2肯定家庭教育及社會支持的價值，願意建立正向而良好的人際關係。</w:t>
            </w:r>
          </w:p>
          <w:p w:rsidR="005100E7" w:rsidRPr="00E75F54" w:rsidRDefault="005100E7" w:rsidP="005100E7">
            <w:pPr>
              <w:pStyle w:val="3"/>
              <w:spacing w:line="240" w:lineRule="auto"/>
              <w:ind w:left="57" w:firstLine="0"/>
              <w:jc w:val="left"/>
              <w:rPr>
                <w:rFonts w:hAnsi="新細明體" w:cs="DFHeiStd-W3" w:hint="default"/>
                <w:kern w:val="0"/>
                <w:sz w:val="22"/>
                <w:szCs w:val="22"/>
              </w:rPr>
            </w:pPr>
            <w:smartTag w:uri="urn:schemas-microsoft-com:office:smarttags" w:element="chsdate">
              <w:smartTagPr>
                <w:attr w:name="Year" w:val="2006"/>
                <w:attr w:name="Month" w:val="3"/>
                <w:attr w:name="Day" w:val="3"/>
                <w:attr w:name="IsLunarDate" w:val="False"/>
                <w:attr w:name="IsROCDate" w:val="False"/>
              </w:smartTagPr>
              <w:r w:rsidRPr="00E75F54">
                <w:rPr>
                  <w:rFonts w:hAnsi="新細明體" w:cs="DFHeiStd-W3"/>
                  <w:kern w:val="0"/>
                  <w:sz w:val="22"/>
                  <w:szCs w:val="22"/>
                </w:rPr>
                <w:t>6-3-3</w:t>
              </w:r>
            </w:smartTag>
            <w:r w:rsidRPr="00E75F54">
              <w:rPr>
                <w:rFonts w:hAnsi="新細明體" w:cs="DFHeiStd-W3"/>
                <w:kern w:val="0"/>
                <w:sz w:val="22"/>
                <w:szCs w:val="22"/>
              </w:rPr>
              <w:t xml:space="preserve"> 應用溝通技巧與理性情緒管理方式以增進人際關係。</w:t>
            </w:r>
          </w:p>
          <w:p w:rsidR="005100E7" w:rsidRPr="00E75F54" w:rsidRDefault="005100E7" w:rsidP="005100E7">
            <w:pPr>
              <w:pStyle w:val="3"/>
              <w:spacing w:line="240" w:lineRule="auto"/>
              <w:ind w:left="57" w:firstLine="0"/>
              <w:jc w:val="left"/>
              <w:rPr>
                <w:rFonts w:hAnsi="新細明體" w:cs="DFHeiStd-W3" w:hint="default"/>
                <w:kern w:val="0"/>
                <w:sz w:val="22"/>
                <w:szCs w:val="22"/>
              </w:rPr>
            </w:pPr>
            <w:r w:rsidRPr="00E75F54">
              <w:rPr>
                <w:rFonts w:hAnsi="新細明體" w:cs="DFHeiStd-W3"/>
                <w:b/>
                <w:kern w:val="0"/>
                <w:sz w:val="22"/>
                <w:szCs w:val="22"/>
              </w:rPr>
              <w:t>【第二次評量週】</w:t>
            </w:r>
          </w:p>
        </w:tc>
        <w:tc>
          <w:tcPr>
            <w:tcW w:w="3807" w:type="dxa"/>
            <w:gridSpan w:val="2"/>
            <w:tcBorders>
              <w:left w:val="single" w:sz="4" w:space="0" w:color="auto"/>
              <w:bottom w:val="single" w:sz="4" w:space="0" w:color="auto"/>
            </w:tcBorders>
          </w:tcPr>
          <w:p w:rsidR="005100E7" w:rsidRPr="00E75F54" w:rsidRDefault="005100E7" w:rsidP="005100E7">
            <w:pPr>
              <w:pStyle w:val="931025"/>
              <w:spacing w:line="240" w:lineRule="auto"/>
              <w:rPr>
                <w:rFonts w:cs="DFHeiStd-W3"/>
                <w:kern w:val="0"/>
                <w:sz w:val="22"/>
                <w:szCs w:val="22"/>
              </w:rPr>
            </w:pPr>
            <w:r w:rsidRPr="00E75F54">
              <w:rPr>
                <w:rFonts w:cs="DFHeiStd-W3" w:hint="eastAsia"/>
                <w:kern w:val="0"/>
                <w:sz w:val="22"/>
                <w:szCs w:val="22"/>
              </w:rPr>
              <w:t>2-2</w:t>
            </w:r>
            <w:r w:rsidRPr="00E75F54">
              <w:rPr>
                <w:rFonts w:hint="eastAsia"/>
                <w:sz w:val="22"/>
                <w:szCs w:val="22"/>
              </w:rPr>
              <w:t>經營我的家庭關係</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1.說明建立良好家庭關係是每一個家庭成員的責任。</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2.學習遇到家庭暴力時，應如何處置。</w:t>
            </w:r>
          </w:p>
        </w:tc>
        <w:tc>
          <w:tcPr>
            <w:tcW w:w="671" w:type="dxa"/>
            <w:gridSpan w:val="3"/>
            <w:tcBorders>
              <w:left w:val="single" w:sz="4" w:space="0" w:color="auto"/>
              <w:bottom w:val="single" w:sz="4" w:space="0" w:color="auto"/>
            </w:tcBorders>
            <w:vAlign w:val="center"/>
          </w:tcPr>
          <w:p w:rsidR="005100E7" w:rsidRPr="00E75F54" w:rsidRDefault="005100E7" w:rsidP="005100E7">
            <w:pPr>
              <w:spacing w:line="0" w:lineRule="atLeast"/>
              <w:ind w:left="50" w:right="50"/>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2"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195" w:type="dxa"/>
            <w:tcBorders>
              <w:left w:val="single" w:sz="4" w:space="0" w:color="auto"/>
              <w:bottom w:val="single" w:sz="4" w:space="0" w:color="auto"/>
            </w:tcBorders>
            <w:vAlign w:val="center"/>
          </w:tcPr>
          <w:p w:rsidR="005100E7" w:rsidRPr="003E6AC8" w:rsidRDefault="005100E7" w:rsidP="005100E7">
            <w:pPr>
              <w:spacing w:line="0" w:lineRule="atLeast"/>
              <w:ind w:left="50" w:right="50"/>
              <w:jc w:val="center"/>
              <w:rPr>
                <w:rFonts w:ascii="新細明體" w:hAnsi="標楷體"/>
                <w:color w:val="000000"/>
                <w:sz w:val="20"/>
                <w:szCs w:val="20"/>
              </w:rPr>
            </w:pPr>
            <w:r w:rsidRPr="003E6AC8">
              <w:rPr>
                <w:rFonts w:ascii="標楷體" w:eastAsia="標楷體" w:hAnsi="標楷體" w:hint="eastAsia"/>
                <w:sz w:val="20"/>
                <w:szCs w:val="20"/>
              </w:rPr>
              <w:t>第2次段考</w:t>
            </w:r>
          </w:p>
        </w:tc>
      </w:tr>
      <w:tr w:rsidR="005100E7" w:rsidTr="008F32E6">
        <w:trPr>
          <w:cantSplit/>
          <w:trHeight w:val="184"/>
        </w:trPr>
        <w:tc>
          <w:tcPr>
            <w:tcW w:w="473" w:type="dxa"/>
            <w:tcBorders>
              <w:bottom w:val="single" w:sz="4" w:space="0" w:color="auto"/>
            </w:tcBorders>
            <w:vAlign w:val="center"/>
          </w:tcPr>
          <w:p w:rsidR="005100E7" w:rsidRDefault="005100E7" w:rsidP="005100E7">
            <w:pPr>
              <w:pStyle w:val="12"/>
              <w:spacing w:line="0" w:lineRule="atLeast"/>
              <w:jc w:val="center"/>
              <w:rPr>
                <w:sz w:val="28"/>
              </w:rPr>
            </w:pPr>
          </w:p>
        </w:tc>
        <w:tc>
          <w:tcPr>
            <w:tcW w:w="666" w:type="dxa"/>
            <w:tcBorders>
              <w:bottom w:val="single" w:sz="4" w:space="0" w:color="auto"/>
            </w:tcBorders>
            <w:vAlign w:val="center"/>
          </w:tcPr>
          <w:p w:rsidR="005100E7" w:rsidRDefault="005100E7" w:rsidP="005100E7">
            <w:pPr>
              <w:spacing w:line="0" w:lineRule="atLeast"/>
              <w:jc w:val="center"/>
              <w:rPr>
                <w:rFonts w:ascii="新細明體"/>
                <w:sz w:val="20"/>
              </w:rPr>
            </w:pPr>
          </w:p>
        </w:tc>
        <w:tc>
          <w:tcPr>
            <w:tcW w:w="3362" w:type="dxa"/>
            <w:gridSpan w:val="2"/>
            <w:tcBorders>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2-3-1 </w:t>
            </w:r>
            <w:r w:rsidRPr="00E75F54">
              <w:rPr>
                <w:rFonts w:ascii="新細明體" w:hAnsi="新細明體" w:cs="DFHeiStd-W3" w:hint="eastAsia"/>
                <w:sz w:val="22"/>
                <w:szCs w:val="22"/>
              </w:rPr>
              <w:t>設計、執行並評估個人的飲食內容及飲食習慣，以符合身體成長和活動的營養需求。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1"/>
                <w:attr w:name="IsLunarDate" w:val="False"/>
                <w:attr w:name="IsROCDate" w:val="False"/>
              </w:smartTagPr>
              <w:r w:rsidRPr="00E75F54">
                <w:rPr>
                  <w:rFonts w:ascii="新細明體" w:hAnsi="新細明體" w:cs="DFHeiStd-W3"/>
                  <w:sz w:val="22"/>
                  <w:szCs w:val="22"/>
                </w:rPr>
                <w:t>4-3-1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了解運動參與在個人、社會及文化層面的意義。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2"/>
                <w:attr w:name="IsLunarDate" w:val="False"/>
                <w:attr w:name="IsROCDate" w:val="False"/>
              </w:smartTagPr>
              <w:r w:rsidRPr="00E75F54">
                <w:rPr>
                  <w:rFonts w:ascii="新細明體" w:hAnsi="新細明體" w:cs="DFHeiStd-W3"/>
                  <w:sz w:val="22"/>
                  <w:szCs w:val="22"/>
                </w:rPr>
                <w:t>4-3-2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選擇提升休閒活動參與的方法，並執行個人終生運動計畫。</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sz w:val="22"/>
                  <w:szCs w:val="22"/>
                </w:rPr>
                <w:t>6-3-1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體認自我肯定與自我實現的重要性。</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b/>
                <w:sz w:val="22"/>
                <w:szCs w:val="22"/>
              </w:rPr>
              <w:t>【第二次評量週】</w:t>
            </w:r>
          </w:p>
        </w:tc>
        <w:tc>
          <w:tcPr>
            <w:tcW w:w="3807" w:type="dxa"/>
            <w:gridSpan w:val="2"/>
            <w:tcBorders>
              <w:left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5-2</w:t>
            </w:r>
            <w:r w:rsidRPr="00E75F54">
              <w:rPr>
                <w:rFonts w:ascii="新細明體" w:hAnsi="新細明體" w:hint="eastAsia"/>
                <w:sz w:val="22"/>
                <w:szCs w:val="22"/>
              </w:rPr>
              <w:t>勇冠三軍</w:t>
            </w:r>
            <w:r w:rsidRPr="00E75F54">
              <w:rPr>
                <w:rFonts w:ascii="新細明體" w:hAnsi="新細明體" w:hint="eastAsia"/>
                <w:color w:val="000000"/>
                <w:w w:val="200"/>
                <w:sz w:val="22"/>
                <w:szCs w:val="22"/>
              </w:rPr>
              <w:t>-</w:t>
            </w:r>
            <w:r w:rsidRPr="00E75F54">
              <w:rPr>
                <w:rFonts w:ascii="新細明體" w:hAnsi="新細明體" w:hint="eastAsia"/>
                <w:sz w:val="22"/>
                <w:szCs w:val="22"/>
              </w:rPr>
              <w:t>鐵人三項</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1.了解鐵人三項的精神與練習鐵人三項的益處。認識鐵人三項競賽發展過程與競賽規則與不同距離的競賽。</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2.學會鐵人三項運動的技巧、養成安全的習慣、長時間耐力運動營養補充的方法。</w:t>
            </w:r>
          </w:p>
        </w:tc>
        <w:tc>
          <w:tcPr>
            <w:tcW w:w="671" w:type="dxa"/>
            <w:gridSpan w:val="3"/>
            <w:tcBorders>
              <w:left w:val="single" w:sz="4" w:space="0" w:color="auto"/>
              <w:bottom w:val="single" w:sz="4" w:space="0" w:color="auto"/>
            </w:tcBorders>
            <w:vAlign w:val="center"/>
          </w:tcPr>
          <w:p w:rsidR="005100E7" w:rsidRPr="00E75F54" w:rsidRDefault="005100E7" w:rsidP="005100E7">
            <w:pPr>
              <w:spacing w:line="0" w:lineRule="atLeast"/>
              <w:ind w:left="50" w:right="50"/>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2"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3.問與答</w:t>
            </w:r>
          </w:p>
        </w:tc>
        <w:tc>
          <w:tcPr>
            <w:tcW w:w="1195" w:type="dxa"/>
            <w:tcBorders>
              <w:left w:val="single" w:sz="4" w:space="0" w:color="auto"/>
              <w:bottom w:val="single" w:sz="4" w:space="0" w:color="auto"/>
            </w:tcBorders>
            <w:vAlign w:val="center"/>
          </w:tcPr>
          <w:p w:rsidR="005100E7" w:rsidRPr="001C3955" w:rsidRDefault="005100E7" w:rsidP="005100E7">
            <w:pPr>
              <w:spacing w:line="0" w:lineRule="atLeast"/>
              <w:ind w:left="50" w:right="50"/>
              <w:jc w:val="center"/>
              <w:rPr>
                <w:rFonts w:ascii="標楷體" w:eastAsia="標楷體" w:hAnsi="標楷體"/>
                <w:sz w:val="28"/>
              </w:rPr>
            </w:pPr>
          </w:p>
        </w:tc>
      </w:tr>
      <w:tr w:rsidR="005100E7" w:rsidTr="008F32E6">
        <w:trPr>
          <w:cantSplit/>
          <w:trHeight w:val="700"/>
        </w:trPr>
        <w:tc>
          <w:tcPr>
            <w:tcW w:w="473" w:type="dxa"/>
            <w:vMerge w:val="restart"/>
            <w:tcBorders>
              <w:top w:val="single" w:sz="4" w:space="0" w:color="auto"/>
            </w:tcBorders>
            <w:vAlign w:val="center"/>
          </w:tcPr>
          <w:p w:rsidR="005100E7" w:rsidRDefault="005100E7" w:rsidP="005100E7">
            <w:pPr>
              <w:pStyle w:val="-1"/>
              <w:spacing w:line="0" w:lineRule="atLeast"/>
              <w:jc w:val="center"/>
              <w:rPr>
                <w:sz w:val="28"/>
              </w:rPr>
            </w:pPr>
            <w:r>
              <w:rPr>
                <w:sz w:val="28"/>
              </w:rPr>
              <w:t>1</w:t>
            </w:r>
            <w:r>
              <w:rPr>
                <w:rFonts w:hint="eastAsia"/>
                <w:sz w:val="28"/>
              </w:rPr>
              <w:t>1</w:t>
            </w:r>
            <w:r>
              <w:rPr>
                <w:sz w:val="28"/>
              </w:rPr>
              <w:t>5</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12</w:t>
            </w:r>
            <w:r>
              <w:rPr>
                <w:rFonts w:ascii="新細明體"/>
                <w:sz w:val="20"/>
              </w:rPr>
              <w:t>/4</w:t>
            </w:r>
            <w:r>
              <w:rPr>
                <w:rFonts w:ascii="新細明體" w:hint="eastAsia"/>
                <w:sz w:val="20"/>
              </w:rPr>
              <w:t>－12/</w:t>
            </w:r>
            <w:r>
              <w:rPr>
                <w:rFonts w:ascii="新細明體"/>
                <w:sz w:val="20"/>
              </w:rPr>
              <w:t>8</w:t>
            </w:r>
          </w:p>
        </w:tc>
        <w:tc>
          <w:tcPr>
            <w:tcW w:w="3369" w:type="dxa"/>
            <w:gridSpan w:val="3"/>
            <w:tcBorders>
              <w:top w:val="single" w:sz="4" w:space="0" w:color="auto"/>
              <w:bottom w:val="single" w:sz="4" w:space="0" w:color="auto"/>
            </w:tcBorders>
          </w:tcPr>
          <w:p w:rsidR="005100E7" w:rsidRPr="00E75F54" w:rsidRDefault="005100E7" w:rsidP="005100E7">
            <w:pPr>
              <w:pStyle w:val="3"/>
              <w:spacing w:after="90" w:line="240" w:lineRule="auto"/>
              <w:ind w:left="57" w:firstLine="0"/>
              <w:jc w:val="left"/>
              <w:rPr>
                <w:rFonts w:hAnsi="新細明體" w:cs="DFHeiStd-W3" w:hint="default"/>
                <w:kern w:val="0"/>
                <w:sz w:val="22"/>
                <w:szCs w:val="22"/>
              </w:rPr>
            </w:pPr>
            <w:r w:rsidRPr="00E75F54">
              <w:rPr>
                <w:rFonts w:hAnsi="新細明體" w:cs="DFHeiStd-W3"/>
                <w:kern w:val="0"/>
                <w:sz w:val="22"/>
                <w:szCs w:val="22"/>
              </w:rPr>
              <w:t>6-3-2 肯定家庭教育及社會支持的價值，願意建立正向而良好的人際關係。</w:t>
            </w:r>
          </w:p>
          <w:p w:rsidR="005100E7" w:rsidRPr="00E75F54" w:rsidRDefault="005100E7" w:rsidP="005100E7">
            <w:pPr>
              <w:pStyle w:val="3"/>
              <w:spacing w:after="90" w:line="240" w:lineRule="auto"/>
              <w:ind w:left="57" w:firstLine="0"/>
              <w:jc w:val="left"/>
              <w:rPr>
                <w:rFonts w:hAnsi="新細明體" w:cs="DFHeiStd-W3" w:hint="default"/>
                <w:kern w:val="0"/>
                <w:sz w:val="22"/>
                <w:szCs w:val="22"/>
              </w:rPr>
            </w:pPr>
            <w:smartTag w:uri="urn:schemas-microsoft-com:office:smarttags" w:element="chsdate">
              <w:smartTagPr>
                <w:attr w:name="Year" w:val="2006"/>
                <w:attr w:name="Month" w:val="3"/>
                <w:attr w:name="Day" w:val="3"/>
                <w:attr w:name="IsLunarDate" w:val="False"/>
                <w:attr w:name="IsROCDate" w:val="False"/>
              </w:smartTagPr>
              <w:r w:rsidRPr="00E75F54">
                <w:rPr>
                  <w:rFonts w:hAnsi="新細明體" w:cs="DFHeiStd-W3"/>
                  <w:kern w:val="0"/>
                  <w:sz w:val="22"/>
                  <w:szCs w:val="22"/>
                </w:rPr>
                <w:t>6-3-3</w:t>
              </w:r>
            </w:smartTag>
            <w:r w:rsidRPr="00E75F54">
              <w:rPr>
                <w:rFonts w:hAnsi="新細明體" w:cs="DFHeiStd-W3"/>
                <w:kern w:val="0"/>
                <w:sz w:val="22"/>
                <w:szCs w:val="22"/>
              </w:rPr>
              <w:t xml:space="preserve"> 應用溝通技巧與理性情緒管理方式以增進人際關係。</w:t>
            </w:r>
          </w:p>
        </w:tc>
        <w:tc>
          <w:tcPr>
            <w:tcW w:w="3807" w:type="dxa"/>
            <w:gridSpan w:val="2"/>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2-3</w:t>
            </w:r>
            <w:r w:rsidRPr="00E75F54">
              <w:rPr>
                <w:rFonts w:ascii="新細明體" w:hAnsi="新細明體" w:hint="eastAsia"/>
                <w:sz w:val="22"/>
                <w:szCs w:val="22"/>
              </w:rPr>
              <w:t>網路交友停看聽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1.教師說明科技的改變對人際溝通影響的看法。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2.說明科技進步在人際溝通上帶來的影響。</w:t>
            </w:r>
          </w:p>
          <w:p w:rsidR="005100E7" w:rsidRPr="00E75F54" w:rsidRDefault="005100E7" w:rsidP="005100E7">
            <w:pPr>
              <w:autoSpaceDE w:val="0"/>
              <w:autoSpaceDN w:val="0"/>
              <w:adjustRightInd w:val="0"/>
              <w:ind w:rightChars="10" w:right="24"/>
              <w:rPr>
                <w:rFonts w:ascii="新細明體" w:hAnsi="新細明體" w:cs="DFHeiStd-W3"/>
                <w:sz w:val="22"/>
                <w:szCs w:val="22"/>
              </w:rPr>
            </w:pPr>
          </w:p>
        </w:tc>
        <w:tc>
          <w:tcPr>
            <w:tcW w:w="658" w:type="dxa"/>
            <w:tcBorders>
              <w:top w:val="single" w:sz="4" w:space="0" w:color="auto"/>
              <w:bottom w:val="single" w:sz="4" w:space="0" w:color="auto"/>
            </w:tcBorders>
            <w:vAlign w:val="center"/>
          </w:tcPr>
          <w:p w:rsidR="005100E7" w:rsidRPr="00E75F54" w:rsidRDefault="005100E7" w:rsidP="005100E7">
            <w:pPr>
              <w:pStyle w:val="12"/>
              <w:spacing w:line="0" w:lineRule="atLeast"/>
              <w:jc w:val="center"/>
              <w:rPr>
                <w:rFonts w:ascii="新細明體" w:eastAsia="新細明體" w:hAnsi="新細明體"/>
                <w:bCs/>
                <w:caps/>
                <w:kern w:val="0"/>
                <w:sz w:val="22"/>
                <w:szCs w:val="22"/>
              </w:rPr>
            </w:pPr>
            <w:r w:rsidRPr="00E75F54">
              <w:rPr>
                <w:rFonts w:ascii="新細明體" w:eastAsia="新細明體" w:hAnsi="新細明體" w:hint="eastAsia"/>
                <w:bCs/>
                <w:caps/>
                <w:kern w:val="0"/>
                <w:sz w:val="22"/>
                <w:szCs w:val="22"/>
              </w:rPr>
              <w:t>1</w:t>
            </w:r>
          </w:p>
        </w:tc>
        <w:tc>
          <w:tcPr>
            <w:tcW w:w="2048" w:type="dxa"/>
            <w:gridSpan w:val="2"/>
            <w:tcBorders>
              <w:top w:val="single" w:sz="4" w:space="0" w:color="auto"/>
              <w:bottom w:val="single" w:sz="4" w:space="0" w:color="auto"/>
            </w:tcBorders>
          </w:tcPr>
          <w:p w:rsidR="005100E7" w:rsidRPr="002E4F03" w:rsidRDefault="005100E7" w:rsidP="005100E7">
            <w:pPr>
              <w:pStyle w:val="ab"/>
              <w:ind w:left="57" w:right="57"/>
              <w:rPr>
                <w:szCs w:val="20"/>
              </w:rPr>
            </w:pPr>
            <w:r w:rsidRPr="002E4F03">
              <w:rPr>
                <w:rFonts w:hint="eastAsia"/>
                <w:szCs w:val="20"/>
              </w:rPr>
              <w:t>1.習作</w:t>
            </w:r>
          </w:p>
        </w:tc>
        <w:tc>
          <w:tcPr>
            <w:tcW w:w="1846" w:type="dxa"/>
            <w:tcBorders>
              <w:top w:val="single" w:sz="4" w:space="0" w:color="auto"/>
              <w:bottom w:val="single" w:sz="4" w:space="0" w:color="auto"/>
            </w:tcBorders>
          </w:tcPr>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1.習作</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2.課前準備</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3.觀察</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4.實作及表現</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5.紀錄</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6.問卷調查</w:t>
            </w:r>
          </w:p>
        </w:tc>
        <w:tc>
          <w:tcPr>
            <w:tcW w:w="1195" w:type="dxa"/>
            <w:tcBorders>
              <w:top w:val="single" w:sz="4" w:space="0" w:color="auto"/>
              <w:bottom w:val="single" w:sz="4" w:space="0" w:color="auto"/>
            </w:tcBorders>
          </w:tcPr>
          <w:p w:rsidR="005100E7" w:rsidRPr="0053161D" w:rsidRDefault="005100E7" w:rsidP="005100E7">
            <w:pPr>
              <w:spacing w:line="0" w:lineRule="atLeast"/>
              <w:jc w:val="both"/>
              <w:rPr>
                <w:rFonts w:ascii="新細明體" w:hAnsi="標楷體"/>
                <w:sz w:val="20"/>
                <w:szCs w:val="20"/>
              </w:rPr>
            </w:pPr>
          </w:p>
        </w:tc>
      </w:tr>
      <w:tr w:rsidR="005100E7" w:rsidTr="008F32E6">
        <w:trPr>
          <w:cantSplit/>
          <w:trHeight w:val="700"/>
        </w:trPr>
        <w:tc>
          <w:tcPr>
            <w:tcW w:w="473" w:type="dxa"/>
            <w:vMerge/>
            <w:tcBorders>
              <w:bottom w:val="single" w:sz="4" w:space="0" w:color="auto"/>
            </w:tcBorders>
            <w:vAlign w:val="center"/>
          </w:tcPr>
          <w:p w:rsidR="005100E7" w:rsidRDefault="005100E7" w:rsidP="005100E7">
            <w:pPr>
              <w:pStyle w:val="-1"/>
              <w:spacing w:line="0" w:lineRule="atLeast"/>
              <w:jc w:val="center"/>
              <w:rPr>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1"/>
                <w:attr w:name="Day" w:val="5"/>
                <w:attr w:name="IsLunarDate" w:val="False"/>
                <w:attr w:name="IsROCDate" w:val="False"/>
              </w:smartTagPr>
              <w:r w:rsidRPr="00E75F54">
                <w:rPr>
                  <w:rFonts w:ascii="新細明體" w:hAnsi="新細明體" w:cs="DFHeiStd-W3"/>
                  <w:sz w:val="22"/>
                  <w:szCs w:val="22"/>
                </w:rPr>
                <w:t>4-1-5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透過童玩、民俗等身體活動，了解本土文化。</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1"/>
                <w:attr w:name="IsLunarDate" w:val="False"/>
                <w:attr w:name="IsROCDate" w:val="False"/>
              </w:smartTagPr>
              <w:r w:rsidRPr="00E75F54">
                <w:rPr>
                  <w:rFonts w:ascii="新細明體" w:hAnsi="新細明體" w:cs="DFHeiStd-W3"/>
                  <w:sz w:val="22"/>
                  <w:szCs w:val="22"/>
                </w:rPr>
                <w:t>6-3-1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體認自我肯定與自我實現的重要性。</w:t>
            </w:r>
          </w:p>
        </w:tc>
        <w:tc>
          <w:tcPr>
            <w:tcW w:w="3807" w:type="dxa"/>
            <w:gridSpan w:val="2"/>
            <w:tcBorders>
              <w:top w:val="single" w:sz="4" w:space="0" w:color="auto"/>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5-3</w:t>
            </w:r>
            <w:r w:rsidRPr="00E75F54">
              <w:rPr>
                <w:rFonts w:ascii="新細明體" w:hAnsi="新細明體" w:hint="eastAsia"/>
                <w:sz w:val="22"/>
                <w:szCs w:val="22"/>
              </w:rPr>
              <w:t>力拔山河</w:t>
            </w:r>
            <w:r w:rsidRPr="00E75F54">
              <w:rPr>
                <w:rFonts w:ascii="新細明體" w:hAnsi="新細明體" w:hint="eastAsia"/>
                <w:color w:val="000000"/>
                <w:w w:val="200"/>
                <w:sz w:val="22"/>
                <w:szCs w:val="22"/>
              </w:rPr>
              <w:t>-</w:t>
            </w:r>
            <w:r w:rsidRPr="00E75F54">
              <w:rPr>
                <w:rFonts w:ascii="新細明體" w:hAnsi="新細明體" w:hint="eastAsia"/>
                <w:sz w:val="22"/>
                <w:szCs w:val="22"/>
              </w:rPr>
              <w:t>八人制拔河</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1.了解拔河運動的起源。</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2.了解臺灣拔河發展現況與參加國際賽成績。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3.介紹八人制拔河的場地與相關器材。4.體會如何運用身體各部位施力。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5.練習個人拔河基本姿勢、起步動作和進攻動作。</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6.體會如何運用身體各部位施力。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7.練習團隊進攻動作。</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8.介紹裁判手勢、犯規動作與獲勝的判定。</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9.提醒施作過程應注意事項。</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10.進行實戰比賽。</w:t>
            </w:r>
          </w:p>
        </w:tc>
        <w:tc>
          <w:tcPr>
            <w:tcW w:w="658" w:type="dxa"/>
            <w:tcBorders>
              <w:top w:val="single" w:sz="4" w:space="0" w:color="auto"/>
              <w:bottom w:val="single" w:sz="4" w:space="0" w:color="auto"/>
            </w:tcBorders>
            <w:vAlign w:val="center"/>
          </w:tcPr>
          <w:p w:rsidR="005100E7" w:rsidRPr="00E75F54" w:rsidRDefault="005100E7" w:rsidP="005100E7">
            <w:pPr>
              <w:pStyle w:val="12"/>
              <w:spacing w:line="0" w:lineRule="atLeast"/>
              <w:jc w:val="center"/>
              <w:rPr>
                <w:rFonts w:ascii="新細明體" w:eastAsia="新細明體" w:hAnsi="新細明體"/>
                <w:bCs/>
                <w:caps/>
                <w:kern w:val="0"/>
                <w:sz w:val="22"/>
                <w:szCs w:val="22"/>
              </w:rPr>
            </w:pPr>
            <w:r w:rsidRPr="00E75F54">
              <w:rPr>
                <w:rFonts w:ascii="新細明體" w:eastAsia="新細明體" w:hAnsi="新細明體" w:hint="eastAsia"/>
                <w:bCs/>
                <w:caps/>
                <w:kern w:val="0"/>
                <w:sz w:val="22"/>
                <w:szCs w:val="22"/>
              </w:rPr>
              <w:t>2</w:t>
            </w:r>
          </w:p>
        </w:tc>
        <w:tc>
          <w:tcPr>
            <w:tcW w:w="2048" w:type="dxa"/>
            <w:gridSpan w:val="2"/>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tcBorders>
              <w:top w:val="single" w:sz="4" w:space="0" w:color="auto"/>
              <w:bottom w:val="single" w:sz="4" w:space="0" w:color="auto"/>
            </w:tcBorders>
          </w:tcPr>
          <w:p w:rsidR="005100E7" w:rsidRPr="0053161D" w:rsidRDefault="005100E7" w:rsidP="005100E7">
            <w:pPr>
              <w:spacing w:line="0" w:lineRule="atLeast"/>
              <w:jc w:val="both"/>
              <w:rPr>
                <w:rFonts w:ascii="新細明體" w:hAnsi="標楷體"/>
                <w:sz w:val="20"/>
                <w:szCs w:val="20"/>
              </w:rPr>
            </w:pPr>
          </w:p>
        </w:tc>
      </w:tr>
      <w:tr w:rsidR="005100E7" w:rsidTr="008F32E6">
        <w:trPr>
          <w:cantSplit/>
          <w:trHeight w:val="563"/>
        </w:trPr>
        <w:tc>
          <w:tcPr>
            <w:tcW w:w="473" w:type="dxa"/>
            <w:tcBorders>
              <w:bottom w:val="single" w:sz="4" w:space="0" w:color="auto"/>
            </w:tcBorders>
            <w:vAlign w:val="center"/>
          </w:tcPr>
          <w:p w:rsidR="005100E7" w:rsidRDefault="005100E7" w:rsidP="005100E7">
            <w:pPr>
              <w:pStyle w:val="12"/>
              <w:spacing w:line="0" w:lineRule="atLeast"/>
              <w:jc w:val="center"/>
              <w:rPr>
                <w:sz w:val="28"/>
              </w:rPr>
            </w:pPr>
            <w:r>
              <w:rPr>
                <w:rFonts w:hint="eastAsia"/>
                <w:sz w:val="28"/>
              </w:rPr>
              <w:t>16</w:t>
            </w:r>
          </w:p>
        </w:tc>
        <w:tc>
          <w:tcPr>
            <w:tcW w:w="666" w:type="dxa"/>
            <w:tcBorders>
              <w:bottom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12/1</w:t>
            </w:r>
            <w:r>
              <w:rPr>
                <w:rFonts w:ascii="新細明體"/>
                <w:sz w:val="20"/>
              </w:rPr>
              <w:t>1</w:t>
            </w:r>
            <w:r>
              <w:rPr>
                <w:rFonts w:ascii="新細明體" w:hint="eastAsia"/>
                <w:sz w:val="20"/>
              </w:rPr>
              <w:t>－12/1</w:t>
            </w:r>
            <w:r>
              <w:rPr>
                <w:rFonts w:ascii="新細明體"/>
                <w:sz w:val="20"/>
              </w:rPr>
              <w:t>5</w:t>
            </w:r>
          </w:p>
        </w:tc>
        <w:tc>
          <w:tcPr>
            <w:tcW w:w="3369" w:type="dxa"/>
            <w:gridSpan w:val="3"/>
            <w:tcBorders>
              <w:bottom w:val="single" w:sz="4" w:space="0" w:color="auto"/>
            </w:tcBorders>
          </w:tcPr>
          <w:p w:rsidR="005100E7" w:rsidRPr="00E75F54" w:rsidRDefault="005100E7" w:rsidP="005100E7">
            <w:pPr>
              <w:pStyle w:val="3"/>
              <w:spacing w:after="90" w:line="240" w:lineRule="auto"/>
              <w:ind w:left="57" w:firstLine="0"/>
              <w:jc w:val="left"/>
              <w:rPr>
                <w:rFonts w:hAnsi="新細明體" w:cs="DFHeiStd-W3" w:hint="default"/>
                <w:kern w:val="0"/>
                <w:sz w:val="22"/>
                <w:szCs w:val="22"/>
              </w:rPr>
            </w:pPr>
            <w:r w:rsidRPr="00E75F54">
              <w:rPr>
                <w:rFonts w:hAnsi="新細明體" w:cs="DFHeiStd-W3"/>
                <w:kern w:val="0"/>
                <w:sz w:val="22"/>
                <w:szCs w:val="22"/>
              </w:rPr>
              <w:t>6-3-2 肯定家庭教育及社會支持的價值，願意建立正向而良好的人際關係。</w:t>
            </w:r>
          </w:p>
          <w:p w:rsidR="005100E7" w:rsidRPr="00E75F54" w:rsidRDefault="005100E7" w:rsidP="005100E7">
            <w:pPr>
              <w:pStyle w:val="3"/>
              <w:spacing w:after="90" w:line="240" w:lineRule="auto"/>
              <w:ind w:left="57" w:firstLine="0"/>
              <w:jc w:val="left"/>
              <w:rPr>
                <w:rFonts w:hAnsi="新細明體" w:cs="DFHeiStd-W3" w:hint="default"/>
                <w:kern w:val="0"/>
                <w:sz w:val="22"/>
                <w:szCs w:val="22"/>
              </w:rPr>
            </w:pPr>
            <w:smartTag w:uri="urn:schemas-microsoft-com:office:smarttags" w:element="chsdate">
              <w:smartTagPr>
                <w:attr w:name="Year" w:val="2006"/>
                <w:attr w:name="Month" w:val="3"/>
                <w:attr w:name="Day" w:val="3"/>
                <w:attr w:name="IsLunarDate" w:val="False"/>
                <w:attr w:name="IsROCDate" w:val="False"/>
              </w:smartTagPr>
              <w:r w:rsidRPr="00E75F54">
                <w:rPr>
                  <w:rFonts w:hAnsi="新細明體" w:cs="DFHeiStd-W3"/>
                  <w:kern w:val="0"/>
                  <w:sz w:val="22"/>
                  <w:szCs w:val="22"/>
                </w:rPr>
                <w:t>6-3-3</w:t>
              </w:r>
            </w:smartTag>
            <w:r w:rsidRPr="00E75F54">
              <w:rPr>
                <w:rFonts w:hAnsi="新細明體" w:cs="DFHeiStd-W3"/>
                <w:kern w:val="0"/>
                <w:sz w:val="22"/>
                <w:szCs w:val="22"/>
              </w:rPr>
              <w:t xml:space="preserve"> 應用溝通技巧與理性情緒管理方式以增進人際關係。</w:t>
            </w:r>
          </w:p>
        </w:tc>
        <w:tc>
          <w:tcPr>
            <w:tcW w:w="3807" w:type="dxa"/>
            <w:gridSpan w:val="2"/>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2-3</w:t>
            </w:r>
            <w:r w:rsidRPr="00E75F54">
              <w:rPr>
                <w:rFonts w:ascii="新細明體" w:hAnsi="新細明體" w:hint="eastAsia"/>
                <w:sz w:val="22"/>
                <w:szCs w:val="22"/>
              </w:rPr>
              <w:t>網路交友停看聽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1.介紹如何健康且安全的使用電腦和網路結交朋友，避免成為網路犯罪、網路霸凌的幫凶。</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2.說明網路成癮的定義、原因及影響，並討論如何避免網路成癮，強調在真實及網路世界，皆擁有良好人際關係的關鍵要點。</w:t>
            </w:r>
          </w:p>
        </w:tc>
        <w:tc>
          <w:tcPr>
            <w:tcW w:w="658" w:type="dxa"/>
            <w:tcBorders>
              <w:bottom w:val="single" w:sz="4" w:space="0" w:color="auto"/>
            </w:tcBorders>
            <w:vAlign w:val="center"/>
          </w:tcPr>
          <w:p w:rsidR="005100E7" w:rsidRPr="00E75F54" w:rsidRDefault="005100E7" w:rsidP="005100E7">
            <w:pPr>
              <w:snapToGrid w:val="0"/>
              <w:spacing w:line="0" w:lineRule="atLeast"/>
              <w:ind w:left="946" w:right="120" w:hangingChars="430" w:hanging="946"/>
              <w:jc w:val="center"/>
              <w:rPr>
                <w:rFonts w:ascii="新細明體" w:hAnsi="新細明體"/>
                <w:color w:val="000000"/>
                <w:sz w:val="22"/>
                <w:szCs w:val="22"/>
              </w:rPr>
            </w:pPr>
            <w:r w:rsidRPr="00E75F54">
              <w:rPr>
                <w:rFonts w:ascii="新細明體" w:hAnsi="新細明體" w:hint="eastAsia"/>
                <w:color w:val="000000"/>
                <w:sz w:val="22"/>
                <w:szCs w:val="22"/>
              </w:rPr>
              <w:t>1</w:t>
            </w:r>
          </w:p>
        </w:tc>
        <w:tc>
          <w:tcPr>
            <w:tcW w:w="2048" w:type="dxa"/>
            <w:gridSpan w:val="2"/>
            <w:tcBorders>
              <w:bottom w:val="single" w:sz="4" w:space="0" w:color="auto"/>
            </w:tcBorders>
          </w:tcPr>
          <w:p w:rsidR="005100E7" w:rsidRPr="002E4F03" w:rsidRDefault="005100E7" w:rsidP="005100E7">
            <w:pPr>
              <w:pStyle w:val="ab"/>
              <w:ind w:left="57" w:right="57"/>
              <w:rPr>
                <w:szCs w:val="20"/>
              </w:rPr>
            </w:pPr>
            <w:r w:rsidRPr="002E4F03">
              <w:rPr>
                <w:rFonts w:hint="eastAsia"/>
                <w:szCs w:val="20"/>
              </w:rPr>
              <w:t>1.習作</w:t>
            </w:r>
          </w:p>
        </w:tc>
        <w:tc>
          <w:tcPr>
            <w:tcW w:w="1846" w:type="dxa"/>
            <w:tcBorders>
              <w:bottom w:val="single" w:sz="4" w:space="0" w:color="auto"/>
            </w:tcBorders>
          </w:tcPr>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1.習作</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2.課前準備</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3.觀察</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4.實作及表現</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5.紀錄</w:t>
            </w:r>
          </w:p>
          <w:p w:rsidR="005100E7" w:rsidRPr="002E4F03" w:rsidRDefault="005100E7" w:rsidP="005100E7">
            <w:pPr>
              <w:ind w:left="57" w:right="57"/>
              <w:rPr>
                <w:rFonts w:ascii="新細明體" w:hAnsi="新細明體"/>
                <w:sz w:val="20"/>
                <w:szCs w:val="20"/>
              </w:rPr>
            </w:pPr>
            <w:r w:rsidRPr="002E4F03">
              <w:rPr>
                <w:rFonts w:ascii="新細明體" w:hAnsi="新細明體" w:hint="eastAsia"/>
                <w:sz w:val="20"/>
                <w:szCs w:val="20"/>
              </w:rPr>
              <w:t>6.問卷調查</w:t>
            </w:r>
          </w:p>
        </w:tc>
        <w:tc>
          <w:tcPr>
            <w:tcW w:w="1195" w:type="dxa"/>
            <w:vMerge w:val="restart"/>
          </w:tcPr>
          <w:p w:rsidR="005100E7" w:rsidRPr="0053161D" w:rsidRDefault="005100E7" w:rsidP="005100E7">
            <w:pPr>
              <w:spacing w:line="0" w:lineRule="atLeast"/>
              <w:ind w:leftChars="-8" w:left="-19"/>
              <w:jc w:val="both"/>
              <w:rPr>
                <w:rFonts w:ascii="新細明體" w:hAnsi="標楷體"/>
                <w:color w:val="000000"/>
                <w:sz w:val="20"/>
                <w:szCs w:val="20"/>
              </w:rPr>
            </w:pPr>
          </w:p>
        </w:tc>
      </w:tr>
      <w:tr w:rsidR="005100E7" w:rsidTr="008F32E6">
        <w:trPr>
          <w:cantSplit/>
          <w:trHeight w:val="563"/>
        </w:trPr>
        <w:tc>
          <w:tcPr>
            <w:tcW w:w="473" w:type="dxa"/>
            <w:tcBorders>
              <w:bottom w:val="single" w:sz="4" w:space="0" w:color="auto"/>
            </w:tcBorders>
            <w:vAlign w:val="center"/>
          </w:tcPr>
          <w:p w:rsidR="005100E7" w:rsidRDefault="005100E7" w:rsidP="005100E7">
            <w:pPr>
              <w:pStyle w:val="12"/>
              <w:spacing w:line="0" w:lineRule="atLeast"/>
              <w:jc w:val="center"/>
              <w:rPr>
                <w:sz w:val="28"/>
              </w:rPr>
            </w:pPr>
          </w:p>
        </w:tc>
        <w:tc>
          <w:tcPr>
            <w:tcW w:w="666" w:type="dxa"/>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1-3-1 </w:t>
            </w:r>
            <w:r w:rsidRPr="00E75F54">
              <w:rPr>
                <w:rFonts w:ascii="新細明體" w:hAnsi="新細明體" w:cs="DFHeiStd-W3" w:hint="eastAsia"/>
                <w:sz w:val="22"/>
                <w:szCs w:val="22"/>
              </w:rPr>
              <w:t>了解個體成長與動作發展的關係，藉以發展運動潛能。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tc>
        <w:tc>
          <w:tcPr>
            <w:tcW w:w="3807" w:type="dxa"/>
            <w:gridSpan w:val="2"/>
            <w:tcBorders>
              <w:bottom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6-1</w:t>
            </w:r>
            <w:r w:rsidRPr="00E75F54">
              <w:rPr>
                <w:rFonts w:ascii="新細明體" w:hAnsi="新細明體" w:hint="eastAsia"/>
                <w:sz w:val="22"/>
                <w:szCs w:val="22"/>
              </w:rPr>
              <w:t>步步高升</w:t>
            </w:r>
            <w:r w:rsidRPr="00E75F54">
              <w:rPr>
                <w:rFonts w:ascii="新細明體" w:hAnsi="新細明體" w:hint="eastAsia"/>
                <w:color w:val="000000"/>
                <w:w w:val="200"/>
                <w:sz w:val="22"/>
                <w:szCs w:val="22"/>
              </w:rPr>
              <w:t>-</w:t>
            </w:r>
            <w:r w:rsidRPr="00E75F54">
              <w:rPr>
                <w:rFonts w:ascii="新細明體" w:hAnsi="新細明體" w:hint="eastAsia"/>
                <w:sz w:val="22"/>
                <w:szCs w:val="22"/>
              </w:rPr>
              <w:t>競技啦啦隊</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1.競技啦啦隊簡介、啦啦隊基本技術內容介紹。</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2.跳躍教學與練習。</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3.舞伴技巧組合、人員分工說明，以及任務分組、舞伴技巧教學與練習。</w:t>
            </w:r>
          </w:p>
        </w:tc>
        <w:tc>
          <w:tcPr>
            <w:tcW w:w="658" w:type="dxa"/>
            <w:tcBorders>
              <w:bottom w:val="single" w:sz="4" w:space="0" w:color="auto"/>
            </w:tcBorders>
            <w:vAlign w:val="center"/>
          </w:tcPr>
          <w:p w:rsidR="005100E7" w:rsidRPr="00E75F54" w:rsidRDefault="005100E7" w:rsidP="005100E7">
            <w:pPr>
              <w:snapToGrid w:val="0"/>
              <w:spacing w:line="0" w:lineRule="atLeast"/>
              <w:ind w:left="946" w:right="120" w:hangingChars="430" w:hanging="946"/>
              <w:jc w:val="center"/>
              <w:rPr>
                <w:rFonts w:ascii="新細明體" w:hAnsi="新細明體"/>
                <w:color w:val="000000"/>
                <w:sz w:val="22"/>
                <w:szCs w:val="22"/>
              </w:rPr>
            </w:pPr>
            <w:r w:rsidRPr="00E75F54">
              <w:rPr>
                <w:rFonts w:ascii="新細明體" w:hAnsi="新細明體" w:hint="eastAsia"/>
                <w:color w:val="000000"/>
                <w:sz w:val="22"/>
                <w:szCs w:val="22"/>
              </w:rPr>
              <w:t>2</w:t>
            </w:r>
          </w:p>
        </w:tc>
        <w:tc>
          <w:tcPr>
            <w:tcW w:w="2048" w:type="dxa"/>
            <w:gridSpan w:val="2"/>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bottom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bottom w:val="single" w:sz="4" w:space="0" w:color="auto"/>
            </w:tcBorders>
          </w:tcPr>
          <w:p w:rsidR="005100E7" w:rsidRPr="0053161D" w:rsidRDefault="005100E7" w:rsidP="005100E7">
            <w:pPr>
              <w:spacing w:line="0" w:lineRule="atLeast"/>
              <w:ind w:leftChars="-8" w:left="-19"/>
              <w:jc w:val="both"/>
              <w:rPr>
                <w:rFonts w:ascii="新細明體" w:hAnsi="標楷體"/>
                <w:color w:val="000000"/>
                <w:sz w:val="20"/>
                <w:szCs w:val="20"/>
              </w:rPr>
            </w:pPr>
          </w:p>
        </w:tc>
      </w:tr>
      <w:tr w:rsidR="005100E7" w:rsidTr="008F32E6">
        <w:trPr>
          <w:cantSplit/>
          <w:trHeight w:val="441"/>
        </w:trPr>
        <w:tc>
          <w:tcPr>
            <w:tcW w:w="473" w:type="dxa"/>
            <w:vMerge w:val="restart"/>
            <w:tcBorders>
              <w:top w:val="single" w:sz="4" w:space="0" w:color="auto"/>
            </w:tcBorders>
            <w:vAlign w:val="center"/>
          </w:tcPr>
          <w:p w:rsidR="005100E7" w:rsidRDefault="005100E7" w:rsidP="005100E7">
            <w:pPr>
              <w:pStyle w:val="a4"/>
              <w:spacing w:line="0" w:lineRule="atLeast"/>
              <w:ind w:leftChars="-5" w:left="-12"/>
              <w:jc w:val="center"/>
              <w:rPr>
                <w:rFonts w:ascii="Times New Roman"/>
                <w:sz w:val="28"/>
              </w:rPr>
            </w:pPr>
            <w:r>
              <w:rPr>
                <w:rFonts w:ascii="Times New Roman" w:hint="eastAsia"/>
                <w:sz w:val="28"/>
              </w:rPr>
              <w:lastRenderedPageBreak/>
              <w:t>17</w:t>
            </w:r>
          </w:p>
        </w:tc>
        <w:tc>
          <w:tcPr>
            <w:tcW w:w="666" w:type="dxa"/>
            <w:vMerge w:val="restart"/>
            <w:tcBorders>
              <w:top w:val="single" w:sz="4" w:space="0" w:color="auto"/>
            </w:tcBorders>
            <w:vAlign w:val="center"/>
          </w:tcPr>
          <w:p w:rsidR="005100E7" w:rsidRDefault="005100E7" w:rsidP="005100E7">
            <w:pPr>
              <w:spacing w:line="0" w:lineRule="atLeast"/>
              <w:jc w:val="center"/>
              <w:rPr>
                <w:rFonts w:ascii="新細明體"/>
                <w:sz w:val="20"/>
              </w:rPr>
            </w:pPr>
            <w:r>
              <w:rPr>
                <w:rFonts w:ascii="新細明體" w:hint="eastAsia"/>
                <w:sz w:val="20"/>
              </w:rPr>
              <w:t>12/</w:t>
            </w:r>
            <w:r>
              <w:rPr>
                <w:rFonts w:ascii="新細明體"/>
                <w:sz w:val="20"/>
              </w:rPr>
              <w:t>18</w:t>
            </w:r>
            <w:r>
              <w:rPr>
                <w:rFonts w:ascii="新細明體" w:hint="eastAsia"/>
                <w:sz w:val="20"/>
              </w:rPr>
              <w:t>－12/2</w:t>
            </w:r>
            <w:r>
              <w:rPr>
                <w:rFonts w:ascii="新細明體"/>
                <w:sz w:val="20"/>
              </w:rPr>
              <w:t>2</w:t>
            </w: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2-3-1 </w:t>
            </w:r>
            <w:r w:rsidRPr="00E75F54">
              <w:rPr>
                <w:rFonts w:ascii="新細明體" w:hAnsi="新細明體" w:cs="DFHeiStd-W3" w:hint="eastAsia"/>
                <w:sz w:val="22"/>
                <w:szCs w:val="22"/>
              </w:rPr>
              <w:t>設計、執行並評估個人的飲食內容及飲食習慣，以符合身體成長和活動的營養需求。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sz w:val="22"/>
                  <w:szCs w:val="22"/>
                </w:rPr>
                <w:t>2-3-3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檢視媒體所助長的飲食趨勢之合適性，並體認正確的飲食可降低健康上的風險。</w:t>
            </w:r>
          </w:p>
        </w:tc>
        <w:tc>
          <w:tcPr>
            <w:tcW w:w="3807" w:type="dxa"/>
            <w:gridSpan w:val="2"/>
            <w:tcBorders>
              <w:top w:val="single" w:sz="4" w:space="0" w:color="auto"/>
              <w:left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3-1</w:t>
            </w:r>
            <w:r w:rsidRPr="00E75F54">
              <w:rPr>
                <w:rFonts w:ascii="新細明體" w:hAnsi="新細明體" w:cs="DFHeiStd-W5" w:hint="eastAsia"/>
                <w:sz w:val="22"/>
                <w:szCs w:val="22"/>
              </w:rPr>
              <w:t>現代飲食趨勢</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1.思考食品科技帶來的飲食改變與風潮。</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2.認識抗氧化食物。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3.說明傳統食材的意義與禁忌。</w:t>
            </w:r>
          </w:p>
        </w:tc>
        <w:tc>
          <w:tcPr>
            <w:tcW w:w="658" w:type="dxa"/>
            <w:tcBorders>
              <w:top w:val="single" w:sz="4" w:space="0" w:color="auto"/>
              <w:left w:val="single" w:sz="4" w:space="0" w:color="auto"/>
              <w:bottom w:val="single" w:sz="4" w:space="0" w:color="auto"/>
              <w:right w:val="single" w:sz="4" w:space="0" w:color="auto"/>
            </w:tcBorders>
            <w:vAlign w:val="center"/>
          </w:tcPr>
          <w:p w:rsidR="005100E7" w:rsidRPr="00E75F54" w:rsidRDefault="005100E7" w:rsidP="005100E7">
            <w:pPr>
              <w:spacing w:line="0" w:lineRule="atLeast"/>
              <w:ind w:left="904" w:hangingChars="411" w:hanging="904"/>
              <w:jc w:val="center"/>
              <w:rPr>
                <w:rFonts w:ascii="新細明體" w:hAnsi="新細明體"/>
                <w:sz w:val="22"/>
                <w:szCs w:val="22"/>
              </w:rPr>
            </w:pPr>
            <w:r w:rsidRPr="00E75F54">
              <w:rPr>
                <w:rFonts w:ascii="新細明體" w:hAnsi="新細明體" w:hint="eastAsia"/>
                <w:sz w:val="22"/>
                <w:szCs w:val="22"/>
              </w:rPr>
              <w:t>1</w:t>
            </w:r>
          </w:p>
        </w:tc>
        <w:tc>
          <w:tcPr>
            <w:tcW w:w="2048" w:type="dxa"/>
            <w:gridSpan w:val="2"/>
            <w:tcBorders>
              <w:top w:val="single" w:sz="4" w:space="0" w:color="auto"/>
              <w:left w:val="single" w:sz="4" w:space="0" w:color="auto"/>
              <w:bottom w:val="single" w:sz="4" w:space="0" w:color="auto"/>
              <w:right w:val="single" w:sz="4" w:space="0" w:color="auto"/>
            </w:tcBorders>
          </w:tcPr>
          <w:p w:rsidR="005100E7" w:rsidRPr="002E4F03" w:rsidRDefault="005100E7" w:rsidP="005100E7">
            <w:pPr>
              <w:pStyle w:val="4123"/>
              <w:autoSpaceDE w:val="0"/>
              <w:autoSpaceDN w:val="0"/>
              <w:adjustRightInd w:val="0"/>
              <w:ind w:leftChars="10" w:left="194" w:rightChars="10" w:right="24"/>
              <w:jc w:val="left"/>
              <w:rPr>
                <w:rFonts w:hAnsi="新細明體" w:cs="DFHeiStd-W3"/>
                <w:kern w:val="0"/>
                <w:sz w:val="20"/>
              </w:rPr>
            </w:pPr>
            <w:r w:rsidRPr="002E4F03">
              <w:rPr>
                <w:rFonts w:hAnsi="新細明體" w:cs="DFHeiStd-W3" w:hint="eastAsia"/>
                <w:kern w:val="0"/>
                <w:sz w:val="20"/>
              </w:rPr>
              <w:t>1.教師可蒐集幾則具機能性食品的新聞。(含Q10、膠原蛋白飲料、雞精等)</w:t>
            </w:r>
          </w:p>
        </w:tc>
        <w:tc>
          <w:tcPr>
            <w:tcW w:w="1846"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3.學生反應及分享</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4.紀錄</w:t>
            </w:r>
          </w:p>
        </w:tc>
        <w:tc>
          <w:tcPr>
            <w:tcW w:w="1195" w:type="dxa"/>
            <w:vMerge w:val="restart"/>
            <w:tcBorders>
              <w:top w:val="single" w:sz="4" w:space="0" w:color="auto"/>
              <w:left w:val="single" w:sz="4" w:space="0" w:color="auto"/>
            </w:tcBorders>
          </w:tcPr>
          <w:p w:rsidR="005100E7" w:rsidRPr="0053161D" w:rsidRDefault="005100E7" w:rsidP="005100E7">
            <w:pPr>
              <w:spacing w:line="0" w:lineRule="atLeast"/>
              <w:jc w:val="both"/>
              <w:rPr>
                <w:rFonts w:ascii="新細明體" w:hAnsi="標楷體"/>
                <w:sz w:val="20"/>
                <w:szCs w:val="20"/>
              </w:rPr>
            </w:pPr>
          </w:p>
        </w:tc>
      </w:tr>
      <w:tr w:rsidR="005100E7" w:rsidTr="008F32E6">
        <w:trPr>
          <w:cantSplit/>
          <w:trHeight w:val="441"/>
        </w:trPr>
        <w:tc>
          <w:tcPr>
            <w:tcW w:w="473" w:type="dxa"/>
            <w:vMerge/>
            <w:tcBorders>
              <w:bottom w:val="single" w:sz="4" w:space="0" w:color="auto"/>
            </w:tcBorders>
            <w:vAlign w:val="center"/>
          </w:tcPr>
          <w:p w:rsidR="005100E7" w:rsidRDefault="005100E7" w:rsidP="005100E7">
            <w:pPr>
              <w:pStyle w:val="a4"/>
              <w:spacing w:line="0" w:lineRule="atLeast"/>
              <w:ind w:leftChars="-5" w:left="-12"/>
              <w:jc w:val="center"/>
              <w:rPr>
                <w:rFonts w:ascii="Times New Roman"/>
                <w:sz w:val="28"/>
              </w:rPr>
            </w:pPr>
          </w:p>
        </w:tc>
        <w:tc>
          <w:tcPr>
            <w:tcW w:w="666" w:type="dxa"/>
            <w:vMerge/>
            <w:tcBorders>
              <w:bottom w:val="single" w:sz="4" w:space="0" w:color="auto"/>
            </w:tcBorders>
            <w:vAlign w:val="center"/>
          </w:tcPr>
          <w:p w:rsidR="005100E7" w:rsidRDefault="005100E7" w:rsidP="005100E7">
            <w:pPr>
              <w:spacing w:line="0" w:lineRule="atLeast"/>
              <w:jc w:val="center"/>
              <w:rPr>
                <w:rFonts w:ascii="新細明體"/>
                <w:sz w:val="20"/>
              </w:rPr>
            </w:pPr>
          </w:p>
        </w:tc>
        <w:tc>
          <w:tcPr>
            <w:tcW w:w="3369" w:type="dxa"/>
            <w:gridSpan w:val="3"/>
            <w:tcBorders>
              <w:top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4"/>
                <w:attr w:name="IsLunarDate" w:val="False"/>
                <w:attr w:name="IsROCDate" w:val="False"/>
              </w:smartTagPr>
              <w:r w:rsidRPr="00E75F54">
                <w:rPr>
                  <w:rFonts w:ascii="新細明體" w:hAnsi="新細明體" w:cs="DFHeiStd-W3"/>
                  <w:sz w:val="22"/>
                  <w:szCs w:val="22"/>
                </w:rPr>
                <w:t>3-3-4</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在活動練習中應用各種策略以增進運動表現。</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2"/>
                <w:attr w:name="IsLunarDate" w:val="False"/>
                <w:attr w:name="IsROCDate" w:val="False"/>
              </w:smartTagPr>
              <w:r w:rsidRPr="00E75F54">
                <w:rPr>
                  <w:rFonts w:ascii="新細明體" w:hAnsi="新細明體" w:cs="DFHeiStd-W3"/>
                  <w:sz w:val="22"/>
                  <w:szCs w:val="22"/>
                </w:rPr>
                <w:t>6-3-2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肯定家庭教育及社會支持的價值，願意建立正向而良好的人際關係。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5"/>
                <w:attr w:name="IsLunarDate" w:val="False"/>
                <w:attr w:name="IsROCDate" w:val="False"/>
              </w:smartTagPr>
              <w:r w:rsidRPr="00E75F54">
                <w:rPr>
                  <w:rFonts w:ascii="新細明體" w:hAnsi="新細明體" w:cs="DFHeiStd-W3"/>
                  <w:sz w:val="22"/>
                  <w:szCs w:val="22"/>
                </w:rPr>
                <w:t>6-3-5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理解道德、社會、文化、政策等因素如何影響價值或規範，並能加以認同、遵守或尊重。</w:t>
            </w:r>
          </w:p>
        </w:tc>
        <w:tc>
          <w:tcPr>
            <w:tcW w:w="3807" w:type="dxa"/>
            <w:gridSpan w:val="2"/>
            <w:tcBorders>
              <w:top w:val="single" w:sz="4" w:space="0" w:color="auto"/>
              <w:left w:val="single" w:sz="4" w:space="0" w:color="auto"/>
              <w:bottom w:val="single" w:sz="4" w:space="0" w:color="auto"/>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hint="eastAsia"/>
                <w:sz w:val="22"/>
                <w:szCs w:val="22"/>
              </w:rPr>
              <w:t>6-1步步高升-競技啦啦隊</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1.金字塔簡介、手部連結法介紹及金字塔欣賞。</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2.身體造型遊戲、講評與心得分享。</w:t>
            </w:r>
          </w:p>
        </w:tc>
        <w:tc>
          <w:tcPr>
            <w:tcW w:w="658" w:type="dxa"/>
            <w:tcBorders>
              <w:top w:val="single" w:sz="4" w:space="0" w:color="auto"/>
              <w:left w:val="single" w:sz="4" w:space="0" w:color="auto"/>
              <w:bottom w:val="single" w:sz="4" w:space="0" w:color="auto"/>
              <w:right w:val="single" w:sz="4" w:space="0" w:color="auto"/>
            </w:tcBorders>
            <w:vAlign w:val="center"/>
          </w:tcPr>
          <w:p w:rsidR="005100E7" w:rsidRPr="00E75F54" w:rsidRDefault="005100E7" w:rsidP="005100E7">
            <w:pPr>
              <w:spacing w:line="0" w:lineRule="atLeast"/>
              <w:ind w:left="904" w:hangingChars="411" w:hanging="904"/>
              <w:jc w:val="center"/>
              <w:rPr>
                <w:rFonts w:ascii="新細明體" w:hAnsi="新細明體"/>
                <w:sz w:val="22"/>
                <w:szCs w:val="22"/>
              </w:rPr>
            </w:pPr>
            <w:r w:rsidRPr="00E75F54">
              <w:rPr>
                <w:rFonts w:ascii="新細明體" w:hAnsi="新細明體" w:hint="eastAsia"/>
                <w:sz w:val="22"/>
                <w:szCs w:val="22"/>
              </w:rPr>
              <w:t>2</w:t>
            </w:r>
          </w:p>
        </w:tc>
        <w:tc>
          <w:tcPr>
            <w:tcW w:w="2048" w:type="dxa"/>
            <w:gridSpan w:val="2"/>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top w:val="single" w:sz="4" w:space="0" w:color="auto"/>
              <w:left w:val="single" w:sz="4" w:space="0" w:color="auto"/>
              <w:bottom w:val="single" w:sz="4" w:space="0" w:color="auto"/>
              <w:righ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2.實作及表現</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tc>
        <w:tc>
          <w:tcPr>
            <w:tcW w:w="1195" w:type="dxa"/>
            <w:vMerge/>
            <w:tcBorders>
              <w:left w:val="single" w:sz="4" w:space="0" w:color="auto"/>
              <w:bottom w:val="single" w:sz="4" w:space="0" w:color="auto"/>
            </w:tcBorders>
          </w:tcPr>
          <w:p w:rsidR="005100E7" w:rsidRPr="0053161D" w:rsidRDefault="005100E7" w:rsidP="005100E7">
            <w:pPr>
              <w:spacing w:line="0" w:lineRule="atLeast"/>
              <w:jc w:val="both"/>
              <w:rPr>
                <w:rFonts w:ascii="新細明體" w:hAnsi="標楷體"/>
                <w:sz w:val="20"/>
                <w:szCs w:val="20"/>
              </w:rPr>
            </w:pPr>
          </w:p>
        </w:tc>
      </w:tr>
      <w:tr w:rsidR="005100E7" w:rsidTr="008F32E6">
        <w:trPr>
          <w:cantSplit/>
          <w:trHeight w:val="689"/>
        </w:trPr>
        <w:tc>
          <w:tcPr>
            <w:tcW w:w="473" w:type="dxa"/>
            <w:vMerge w:val="restart"/>
            <w:vAlign w:val="center"/>
          </w:tcPr>
          <w:p w:rsidR="005100E7" w:rsidRDefault="005100E7" w:rsidP="005100E7">
            <w:pPr>
              <w:pStyle w:val="12"/>
              <w:spacing w:line="0" w:lineRule="atLeast"/>
              <w:jc w:val="center"/>
              <w:rPr>
                <w:sz w:val="28"/>
              </w:rPr>
            </w:pPr>
            <w:r>
              <w:rPr>
                <w:rFonts w:hint="eastAsia"/>
                <w:sz w:val="28"/>
              </w:rPr>
              <w:t>18</w:t>
            </w:r>
          </w:p>
        </w:tc>
        <w:tc>
          <w:tcPr>
            <w:tcW w:w="666" w:type="dxa"/>
            <w:vMerge w:val="restart"/>
            <w:vAlign w:val="center"/>
          </w:tcPr>
          <w:p w:rsidR="005100E7" w:rsidRDefault="005100E7" w:rsidP="005100E7">
            <w:pPr>
              <w:spacing w:line="0" w:lineRule="atLeast"/>
              <w:jc w:val="center"/>
              <w:rPr>
                <w:rFonts w:ascii="標楷體" w:eastAsia="標楷體" w:hAnsi="標楷體"/>
                <w:sz w:val="28"/>
              </w:rPr>
            </w:pPr>
            <w:r>
              <w:rPr>
                <w:rFonts w:ascii="新細明體" w:hint="eastAsia"/>
                <w:sz w:val="20"/>
              </w:rPr>
              <w:t>12/2</w:t>
            </w:r>
            <w:r>
              <w:rPr>
                <w:rFonts w:ascii="新細明體"/>
                <w:sz w:val="20"/>
              </w:rPr>
              <w:t>5</w:t>
            </w:r>
            <w:r>
              <w:rPr>
                <w:rFonts w:ascii="新細明體" w:hint="eastAsia"/>
                <w:sz w:val="20"/>
              </w:rPr>
              <w:t>－1</w:t>
            </w:r>
            <w:r>
              <w:rPr>
                <w:rFonts w:ascii="新細明體"/>
                <w:sz w:val="20"/>
              </w:rPr>
              <w:t>2</w:t>
            </w:r>
            <w:r>
              <w:rPr>
                <w:rFonts w:ascii="新細明體" w:hint="eastAsia"/>
                <w:sz w:val="20"/>
              </w:rPr>
              <w:t>/2</w:t>
            </w:r>
            <w:r>
              <w:rPr>
                <w:rFonts w:ascii="新細明體"/>
                <w:sz w:val="20"/>
              </w:rPr>
              <w:t>9</w:t>
            </w: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2-3-1 </w:t>
            </w:r>
            <w:r w:rsidRPr="00E75F54">
              <w:rPr>
                <w:rFonts w:ascii="新細明體" w:hAnsi="新細明體" w:cs="DFHeiStd-W3" w:hint="eastAsia"/>
                <w:sz w:val="22"/>
                <w:szCs w:val="22"/>
              </w:rPr>
              <w:t>設計、執行並評估個人的飲食內容及飲食習慣，以符合身體成長和活動的營養需求。</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3"/>
                <w:attr w:name="IsLunarDate" w:val="False"/>
                <w:attr w:name="IsROCDate" w:val="False"/>
              </w:smartTagPr>
              <w:r w:rsidRPr="00E75F54">
                <w:rPr>
                  <w:rFonts w:ascii="新細明體" w:hAnsi="新細明體" w:cs="DFHeiStd-W3"/>
                  <w:sz w:val="22"/>
                  <w:szCs w:val="22"/>
                </w:rPr>
                <w:t>2-3-3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檢視媒體所助長的飲食趨勢之合適性，並體認正確的飲食可降低健康上的風險。</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3-1</w:t>
            </w:r>
            <w:r w:rsidRPr="00E75F54">
              <w:rPr>
                <w:rFonts w:ascii="新細明體" w:hAnsi="新細明體" w:cs="DFHeiStd-W5" w:hint="eastAsia"/>
                <w:sz w:val="22"/>
                <w:szCs w:val="22"/>
              </w:rPr>
              <w:t>現代飲食趨勢</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1.認識健康食品的定義、功能。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2.正確選購健康食品。</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1</w:t>
            </w:r>
          </w:p>
        </w:tc>
        <w:tc>
          <w:tcPr>
            <w:tcW w:w="2048" w:type="dxa"/>
            <w:gridSpan w:val="2"/>
            <w:tcBorders>
              <w:left w:val="single" w:sz="4" w:space="0" w:color="auto"/>
            </w:tcBorders>
          </w:tcPr>
          <w:p w:rsidR="005100E7" w:rsidRPr="002E4F03" w:rsidRDefault="005100E7" w:rsidP="005100E7">
            <w:pPr>
              <w:pStyle w:val="4123"/>
              <w:autoSpaceDE w:val="0"/>
              <w:autoSpaceDN w:val="0"/>
              <w:adjustRightInd w:val="0"/>
              <w:ind w:leftChars="10" w:left="194" w:rightChars="10" w:right="24"/>
              <w:jc w:val="left"/>
              <w:rPr>
                <w:rFonts w:hAnsi="新細明體" w:cs="DFHeiStd-W3"/>
                <w:kern w:val="0"/>
                <w:sz w:val="20"/>
              </w:rPr>
            </w:pP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3.學生反應及分享</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4.紀錄</w:t>
            </w:r>
          </w:p>
        </w:tc>
        <w:tc>
          <w:tcPr>
            <w:tcW w:w="1195" w:type="dxa"/>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Merge/>
            <w:vAlign w:val="center"/>
          </w:tcPr>
          <w:p w:rsidR="005100E7" w:rsidRDefault="005100E7" w:rsidP="005100E7">
            <w:pPr>
              <w:pStyle w:val="12"/>
              <w:spacing w:line="0" w:lineRule="atLeast"/>
              <w:jc w:val="center"/>
              <w:rPr>
                <w:sz w:val="28"/>
              </w:rPr>
            </w:pPr>
          </w:p>
        </w:tc>
        <w:tc>
          <w:tcPr>
            <w:tcW w:w="666" w:type="dxa"/>
            <w:vMerge/>
            <w:vAlign w:val="center"/>
          </w:tcPr>
          <w:p w:rsidR="005100E7" w:rsidRDefault="005100E7" w:rsidP="005100E7">
            <w:pPr>
              <w:spacing w:line="0" w:lineRule="atLeast"/>
              <w:jc w:val="center"/>
              <w:rPr>
                <w:rFonts w:ascii="新細明體"/>
                <w:sz w:val="20"/>
              </w:rPr>
            </w:pP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6"/>
                <w:attr w:name="Month" w:val="3"/>
                <w:attr w:name="Day" w:val="5"/>
                <w:attr w:name="IsLunarDate" w:val="False"/>
                <w:attr w:name="IsROCDate" w:val="False"/>
              </w:smartTagPr>
              <w:r w:rsidRPr="00E75F54">
                <w:rPr>
                  <w:rFonts w:ascii="新細明體" w:hAnsi="新細明體" w:cs="DFHeiStd-W3"/>
                  <w:sz w:val="22"/>
                  <w:szCs w:val="22"/>
                </w:rPr>
                <w:t>6-3-5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理解道德、社會、文化、政策等因素如何影響價值或規範，並能加以認同、遵守或尊重。</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6-2</w:t>
            </w:r>
            <w:r w:rsidRPr="00E75F54">
              <w:rPr>
                <w:rFonts w:ascii="新細明體" w:hAnsi="新細明體" w:hint="eastAsia"/>
                <w:sz w:val="22"/>
                <w:szCs w:val="22"/>
              </w:rPr>
              <w:t>氧身功夫</w:t>
            </w:r>
            <w:r w:rsidRPr="00E75F54">
              <w:rPr>
                <w:rFonts w:ascii="新細明體" w:hAnsi="新細明體" w:hint="eastAsia"/>
                <w:color w:val="000000"/>
                <w:w w:val="200"/>
                <w:sz w:val="22"/>
                <w:szCs w:val="22"/>
              </w:rPr>
              <w:t>-</w:t>
            </w:r>
            <w:r w:rsidRPr="00E75F54">
              <w:rPr>
                <w:rFonts w:ascii="新細明體" w:hAnsi="新細明體" w:hint="eastAsia"/>
                <w:sz w:val="22"/>
                <w:szCs w:val="22"/>
              </w:rPr>
              <w:t>武術</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1.介紹武術的國際競賽現況與競技項目風格特色及手型、步型。</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2.進行快腿旋風活動。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3.教導學生進行功夫拳活動。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4.講解與示範、練習氧身武術操一～四。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5.複習氧身武術操一～四，講解與示範、練習氧身武術操五～八。</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6.練習氧身導引動作，並進行武術操小組表演與學生相互評鑑。</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2</w:t>
            </w:r>
          </w:p>
        </w:tc>
        <w:tc>
          <w:tcPr>
            <w:tcW w:w="2048" w:type="dxa"/>
            <w:gridSpan w:val="2"/>
            <w:tcBorders>
              <w:left w:val="single" w:sz="4" w:space="0" w:color="auto"/>
            </w:tcBorders>
          </w:tcPr>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1.學習活動單</w:t>
            </w: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2.實作及表現</w:t>
            </w:r>
          </w:p>
        </w:tc>
        <w:tc>
          <w:tcPr>
            <w:tcW w:w="1195" w:type="dxa"/>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Merge w:val="restart"/>
            <w:vAlign w:val="center"/>
          </w:tcPr>
          <w:p w:rsidR="005100E7" w:rsidRDefault="005100E7" w:rsidP="005100E7">
            <w:pPr>
              <w:pStyle w:val="12"/>
              <w:spacing w:line="0" w:lineRule="atLeast"/>
              <w:jc w:val="center"/>
              <w:rPr>
                <w:sz w:val="28"/>
              </w:rPr>
            </w:pPr>
            <w:r>
              <w:rPr>
                <w:rFonts w:hint="eastAsia"/>
                <w:sz w:val="28"/>
              </w:rPr>
              <w:t>19</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w:t>
            </w:r>
            <w:r>
              <w:rPr>
                <w:rFonts w:ascii="新細明體"/>
                <w:sz w:val="20"/>
              </w:rPr>
              <w:t>2</w:t>
            </w:r>
            <w:r>
              <w:rPr>
                <w:rFonts w:ascii="新細明體" w:hint="eastAsia"/>
                <w:sz w:val="20"/>
              </w:rPr>
              <w:t>－1/</w:t>
            </w:r>
            <w:r>
              <w:rPr>
                <w:rFonts w:ascii="新細明體"/>
                <w:sz w:val="20"/>
              </w:rPr>
              <w:t>5</w:t>
            </w: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2-3-4 </w:t>
            </w:r>
            <w:r w:rsidRPr="00E75F54">
              <w:rPr>
                <w:rFonts w:ascii="新細明體" w:hAnsi="新細明體" w:cs="DFHeiStd-W3" w:hint="eastAsia"/>
                <w:sz w:val="22"/>
                <w:szCs w:val="22"/>
              </w:rPr>
              <w:t>以營養、安全及經濟的觀點，評估家庭、學校、餐廳、社區商店所準備和販售餐點的合適性，並提出改善的方法。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5"/>
                <w:attr w:name="IsLunarDate" w:val="False"/>
                <w:attr w:name="IsROCDate" w:val="False"/>
              </w:smartTagPr>
              <w:r w:rsidRPr="00E75F54">
                <w:rPr>
                  <w:rFonts w:ascii="新細明體" w:hAnsi="新細明體" w:cs="DFHeiStd-W3"/>
                  <w:sz w:val="22"/>
                  <w:szCs w:val="22"/>
                </w:rPr>
                <w:t>2-3-5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明瞭食物的烹調、製造會影響食物的品質、熱量及價格，並做明智的選擇。</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3-2</w:t>
            </w:r>
            <w:r w:rsidRPr="00E75F54">
              <w:rPr>
                <w:rFonts w:ascii="新細明體" w:hAnsi="新細明體" w:cs="DFHeiStd-W5" w:hint="eastAsia"/>
                <w:sz w:val="22"/>
                <w:szCs w:val="22"/>
              </w:rPr>
              <w:t>安全衛生的飲食</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1.藉由課本的相關統計，引導學生思考自身選擇外食時的考量因素。</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2.了解食品中毒常發生的場所，並介紹三種常見的食品中毒及其發生的原因。</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1</w:t>
            </w:r>
          </w:p>
        </w:tc>
        <w:tc>
          <w:tcPr>
            <w:tcW w:w="2048" w:type="dxa"/>
            <w:gridSpan w:val="2"/>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3.實作及表現</w:t>
            </w:r>
          </w:p>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4.紀錄</w:t>
            </w:r>
          </w:p>
        </w:tc>
        <w:tc>
          <w:tcPr>
            <w:tcW w:w="1195" w:type="dxa"/>
            <w:vMerge w:val="restart"/>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Merge/>
            <w:vAlign w:val="center"/>
          </w:tcPr>
          <w:p w:rsidR="005100E7" w:rsidRDefault="005100E7" w:rsidP="005100E7">
            <w:pPr>
              <w:pStyle w:val="12"/>
              <w:spacing w:line="0" w:lineRule="atLeast"/>
              <w:jc w:val="center"/>
              <w:rPr>
                <w:sz w:val="28"/>
              </w:rPr>
            </w:pPr>
          </w:p>
        </w:tc>
        <w:tc>
          <w:tcPr>
            <w:tcW w:w="666" w:type="dxa"/>
            <w:vMerge/>
            <w:vAlign w:val="center"/>
          </w:tcPr>
          <w:p w:rsidR="005100E7" w:rsidRDefault="005100E7" w:rsidP="005100E7">
            <w:pPr>
              <w:spacing w:line="0" w:lineRule="atLeast"/>
              <w:jc w:val="center"/>
              <w:rPr>
                <w:rFonts w:ascii="新細明體"/>
                <w:sz w:val="20"/>
              </w:rPr>
            </w:pP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了解身體成長與動作發展的關係，藉以發展運動潛能。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6-3</w:t>
            </w:r>
            <w:r w:rsidRPr="00E75F54">
              <w:rPr>
                <w:rFonts w:ascii="新細明體" w:hAnsi="新細明體" w:hint="eastAsia"/>
                <w:sz w:val="22"/>
                <w:szCs w:val="22"/>
              </w:rPr>
              <w:t>繩乎其技</w:t>
            </w:r>
            <w:r w:rsidRPr="00E75F54">
              <w:rPr>
                <w:rFonts w:ascii="新細明體" w:hAnsi="新細明體" w:hint="eastAsia"/>
                <w:color w:val="000000"/>
                <w:w w:val="200"/>
                <w:sz w:val="22"/>
                <w:szCs w:val="22"/>
              </w:rPr>
              <w:t>-</w:t>
            </w:r>
            <w:r w:rsidRPr="00E75F54">
              <w:rPr>
                <w:rFonts w:ascii="新細明體" w:hAnsi="新細明體" w:hint="eastAsia"/>
                <w:sz w:val="22"/>
                <w:szCs w:val="22"/>
              </w:rPr>
              <w:t>跳繩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1.介紹跳繩運動的起源與發展。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2.搖繩者利用搖繩體會擺動繩子的節拍，並了解如何進出繩，逐漸的體會出跳躍的時機，及在何種時機做跳躍的動作較佳。</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3.將半迴旋的搖繩動作加以改變，手搖繩的動作改為做畫圓動作。</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4.定要順著繩子著地的方向穿越，移動步伐朝正前方快速穿越通過繩子，剛開始搖繩速度應放慢，以免穿越通過者被繩絆倒。</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2</w:t>
            </w:r>
          </w:p>
        </w:tc>
        <w:tc>
          <w:tcPr>
            <w:tcW w:w="2048" w:type="dxa"/>
            <w:gridSpan w:val="2"/>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Merge w:val="restart"/>
            <w:vAlign w:val="center"/>
          </w:tcPr>
          <w:p w:rsidR="005100E7" w:rsidRDefault="005100E7" w:rsidP="005100E7">
            <w:pPr>
              <w:pStyle w:val="12"/>
              <w:spacing w:line="0" w:lineRule="atLeast"/>
              <w:jc w:val="center"/>
              <w:rPr>
                <w:sz w:val="28"/>
              </w:rPr>
            </w:pPr>
            <w:r>
              <w:rPr>
                <w:rFonts w:hint="eastAsia"/>
                <w:sz w:val="28"/>
              </w:rPr>
              <w:lastRenderedPageBreak/>
              <w:t>20</w:t>
            </w:r>
          </w:p>
        </w:tc>
        <w:tc>
          <w:tcPr>
            <w:tcW w:w="666" w:type="dxa"/>
            <w:vMerge w:val="restart"/>
            <w:vAlign w:val="center"/>
          </w:tcPr>
          <w:p w:rsidR="005100E7" w:rsidRDefault="005100E7" w:rsidP="005100E7">
            <w:pPr>
              <w:spacing w:line="0" w:lineRule="atLeast"/>
              <w:jc w:val="center"/>
              <w:rPr>
                <w:rFonts w:ascii="新細明體"/>
                <w:sz w:val="20"/>
              </w:rPr>
            </w:pPr>
            <w:r>
              <w:rPr>
                <w:rFonts w:ascii="新細明體" w:hint="eastAsia"/>
                <w:sz w:val="20"/>
              </w:rPr>
              <w:t>1/</w:t>
            </w:r>
            <w:r>
              <w:rPr>
                <w:rFonts w:ascii="新細明體"/>
                <w:sz w:val="20"/>
              </w:rPr>
              <w:t>8</w:t>
            </w:r>
            <w:r>
              <w:rPr>
                <w:rFonts w:ascii="新細明體" w:hint="eastAsia"/>
                <w:sz w:val="20"/>
              </w:rPr>
              <w:t>－1/1</w:t>
            </w:r>
            <w:r>
              <w:rPr>
                <w:rFonts w:ascii="新細明體"/>
                <w:sz w:val="20"/>
              </w:rPr>
              <w:t>2</w:t>
            </w: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sz w:val="22"/>
                <w:szCs w:val="22"/>
              </w:rPr>
              <w:t xml:space="preserve">2-3-4 </w:t>
            </w:r>
            <w:r w:rsidRPr="00E75F54">
              <w:rPr>
                <w:rFonts w:ascii="新細明體" w:hAnsi="新細明體" w:cs="DFHeiStd-W3" w:hint="eastAsia"/>
                <w:sz w:val="22"/>
                <w:szCs w:val="22"/>
              </w:rPr>
              <w:t>以營養、安全及經濟的觀點，評估家庭、學校、餐廳、社區商店所準備和販售餐點的合適性，並提出改善的方法。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2"/>
                <w:attr w:name="Month" w:val="3"/>
                <w:attr w:name="Day" w:val="5"/>
                <w:attr w:name="IsLunarDate" w:val="False"/>
                <w:attr w:name="IsROCDate" w:val="False"/>
              </w:smartTagPr>
              <w:r w:rsidRPr="00E75F54">
                <w:rPr>
                  <w:rFonts w:ascii="新細明體" w:hAnsi="新細明體" w:cs="DFHeiStd-W3"/>
                  <w:sz w:val="22"/>
                  <w:szCs w:val="22"/>
                </w:rPr>
                <w:t>2-3-5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明瞭食物的烹調、製造會影響食物的品質、熱量及價格，並做明智的選擇。</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b/>
                <w:sz w:val="22"/>
                <w:szCs w:val="22"/>
              </w:rPr>
              <w:t>【第三次評量週】</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3-2</w:t>
            </w:r>
            <w:r w:rsidRPr="00E75F54">
              <w:rPr>
                <w:rFonts w:ascii="新細明體" w:hAnsi="新細明體" w:cs="DFHeiStd-W5" w:hint="eastAsia"/>
                <w:sz w:val="22"/>
                <w:szCs w:val="22"/>
              </w:rPr>
              <w:t>安全衛生的飲食</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1.教師介紹食品中毒的症狀及處理流程。</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2.藉由「大家來找碴」活動來引導學生思考，食物由購買、保存至料理過程中，可能有哪些因素導致食品中毒的產生，並說明有效預防食品中毒的重要觀念及食物處理方法。</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3.身為一位消費者，該如何選擇外食環境，以及每個人都應負起安全外食衛生的責任。並請同學思考，將來若成為食物的供應者，要如何藉由自身力量維護飲食安全。</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1</w:t>
            </w:r>
          </w:p>
        </w:tc>
        <w:tc>
          <w:tcPr>
            <w:tcW w:w="2048" w:type="dxa"/>
            <w:gridSpan w:val="2"/>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1.課前準備</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2.觀察</w:t>
            </w:r>
          </w:p>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3.實作及表現</w:t>
            </w:r>
          </w:p>
          <w:p w:rsidR="005100E7" w:rsidRPr="002E4F03" w:rsidRDefault="005100E7" w:rsidP="005100E7">
            <w:pPr>
              <w:pStyle w:val="4123"/>
              <w:tabs>
                <w:tab w:val="clear" w:pos="142"/>
              </w:tabs>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4.紀錄</w:t>
            </w:r>
          </w:p>
        </w:tc>
        <w:tc>
          <w:tcPr>
            <w:tcW w:w="1195" w:type="dxa"/>
            <w:vMerge w:val="restart"/>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Merge/>
            <w:vAlign w:val="center"/>
          </w:tcPr>
          <w:p w:rsidR="005100E7" w:rsidRDefault="005100E7" w:rsidP="005100E7">
            <w:pPr>
              <w:pStyle w:val="12"/>
              <w:spacing w:line="0" w:lineRule="atLeast"/>
              <w:jc w:val="center"/>
              <w:rPr>
                <w:sz w:val="28"/>
              </w:rPr>
            </w:pPr>
          </w:p>
        </w:tc>
        <w:tc>
          <w:tcPr>
            <w:tcW w:w="666" w:type="dxa"/>
            <w:vMerge/>
            <w:vAlign w:val="center"/>
          </w:tcPr>
          <w:p w:rsidR="005100E7" w:rsidRDefault="005100E7" w:rsidP="005100E7">
            <w:pPr>
              <w:spacing w:line="0" w:lineRule="atLeast"/>
              <w:jc w:val="center"/>
              <w:rPr>
                <w:rFonts w:ascii="新細明體"/>
                <w:sz w:val="20"/>
              </w:rPr>
            </w:pPr>
          </w:p>
        </w:tc>
        <w:tc>
          <w:tcPr>
            <w:tcW w:w="3369" w:type="dxa"/>
            <w:gridSpan w:val="3"/>
            <w:tcBorders>
              <w:righ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1"/>
                <w:attr w:name="Month" w:val="3"/>
                <w:attr w:name="Day" w:val="1"/>
                <w:attr w:name="IsLunarDate" w:val="False"/>
                <w:attr w:name="IsROCDate" w:val="False"/>
              </w:smartTagPr>
              <w:r w:rsidRPr="00E75F54">
                <w:rPr>
                  <w:rFonts w:ascii="新細明體" w:hAnsi="新細明體" w:cs="DFHeiStd-W3"/>
                  <w:sz w:val="22"/>
                  <w:szCs w:val="22"/>
                </w:rPr>
                <w:t>1-3-1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了解身體成長與動作發展的關係，藉以發展運動潛能。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1"/>
                <w:attr w:name="IsLunarDate" w:val="False"/>
                <w:attr w:name="IsROCDate" w:val="False"/>
              </w:smartTagPr>
              <w:r w:rsidRPr="00E75F54">
                <w:rPr>
                  <w:rFonts w:ascii="新細明體" w:hAnsi="新細明體" w:cs="DFHeiStd-W3"/>
                  <w:sz w:val="22"/>
                  <w:szCs w:val="22"/>
                </w:rPr>
                <w:t>3-3-1</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計畫並發展特殊性專項運動技能。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2"/>
                <w:attr w:name="IsLunarDate" w:val="False"/>
                <w:attr w:name="IsROCDate" w:val="False"/>
              </w:smartTagPr>
              <w:r w:rsidRPr="00E75F54">
                <w:rPr>
                  <w:rFonts w:ascii="新細明體" w:hAnsi="新細明體" w:cs="DFHeiStd-W3"/>
                  <w:sz w:val="22"/>
                  <w:szCs w:val="22"/>
                </w:rPr>
                <w:t>3-3-2</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評估個人及他人的動作表現，以改善運動技能。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3"/>
                <w:attr w:name="IsLunarDate" w:val="False"/>
                <w:attr w:name="IsROCDate" w:val="False"/>
              </w:smartTagPr>
              <w:r w:rsidRPr="00E75F54">
                <w:rPr>
                  <w:rFonts w:ascii="新細明體" w:hAnsi="新細明體" w:cs="DFHeiStd-W3"/>
                  <w:sz w:val="22"/>
                  <w:szCs w:val="22"/>
                </w:rPr>
                <w:t>3-3-3</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在個人和團體比賽中運用戰術戰略。</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3"/>
                <w:attr w:name="Month" w:val="3"/>
                <w:attr w:name="Day" w:val="5"/>
                <w:attr w:name="IsLunarDate" w:val="False"/>
                <w:attr w:name="IsROCDate" w:val="False"/>
              </w:smartTagPr>
              <w:r w:rsidRPr="00E75F54">
                <w:rPr>
                  <w:rFonts w:ascii="新細明體" w:hAnsi="新細明體" w:cs="DFHeiStd-W3"/>
                  <w:sz w:val="22"/>
                  <w:szCs w:val="22"/>
                </w:rPr>
                <w:t>3-3-5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應用運動規則參與比賽，充分發揮運動技能。</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4"/>
                <w:attr w:name="Month" w:val="3"/>
                <w:attr w:name="Day" w:val="5"/>
                <w:attr w:name="IsLunarDate" w:val="False"/>
                <w:attr w:name="IsROCDate" w:val="False"/>
              </w:smartTagPr>
              <w:r w:rsidRPr="00E75F54">
                <w:rPr>
                  <w:rFonts w:ascii="新細明體" w:hAnsi="新細明體" w:cs="DFHeiStd-W3"/>
                  <w:sz w:val="22"/>
                  <w:szCs w:val="22"/>
                </w:rPr>
                <w:t>4-3-5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培養欣賞運動美感與分析比賽的能力。</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smartTag w:uri="urn:schemas-microsoft-com:office:smarttags" w:element="chsdate">
              <w:smartTagPr>
                <w:attr w:name="Year" w:val="2005"/>
                <w:attr w:name="Month" w:val="3"/>
                <w:attr w:name="Day" w:val="5"/>
                <w:attr w:name="IsLunarDate" w:val="False"/>
                <w:attr w:name="IsROCDate" w:val="False"/>
              </w:smartTagPr>
              <w:r w:rsidRPr="00E75F54">
                <w:rPr>
                  <w:rFonts w:ascii="新細明體" w:hAnsi="新細明體" w:cs="DFHeiStd-W3"/>
                  <w:sz w:val="22"/>
                  <w:szCs w:val="22"/>
                </w:rPr>
                <w:t>5-3-5</w:t>
              </w:r>
            </w:smartTag>
            <w:r w:rsidRPr="00E75F54">
              <w:rPr>
                <w:rFonts w:ascii="新細明體" w:hAnsi="新細明體" w:cs="DFHeiStd-W3"/>
                <w:sz w:val="22"/>
                <w:szCs w:val="22"/>
              </w:rPr>
              <w:t xml:space="preserve"> </w:t>
            </w:r>
            <w:r w:rsidRPr="00E75F54">
              <w:rPr>
                <w:rFonts w:ascii="新細明體" w:hAnsi="新細明體" w:cs="DFHeiStd-W3" w:hint="eastAsia"/>
                <w:sz w:val="22"/>
                <w:szCs w:val="22"/>
              </w:rPr>
              <w:t>重視並能積極促進運動安全。</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b/>
                <w:sz w:val="22"/>
                <w:szCs w:val="22"/>
              </w:rPr>
              <w:t>【第三次評量週】</w:t>
            </w:r>
          </w:p>
        </w:tc>
        <w:tc>
          <w:tcPr>
            <w:tcW w:w="3807" w:type="dxa"/>
            <w:gridSpan w:val="2"/>
            <w:tcBorders>
              <w:left w:val="single" w:sz="4" w:space="0" w:color="auto"/>
            </w:tcBorders>
          </w:tcPr>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6-3</w:t>
            </w:r>
            <w:r w:rsidRPr="00E75F54">
              <w:rPr>
                <w:rFonts w:ascii="新細明體" w:hAnsi="新細明體" w:hint="eastAsia"/>
                <w:sz w:val="22"/>
                <w:szCs w:val="22"/>
              </w:rPr>
              <w:t>繩乎其技</w:t>
            </w:r>
            <w:r w:rsidRPr="00E75F54">
              <w:rPr>
                <w:rFonts w:ascii="新細明體" w:hAnsi="新細明體" w:hint="eastAsia"/>
                <w:color w:val="000000"/>
                <w:w w:val="200"/>
                <w:sz w:val="22"/>
                <w:szCs w:val="22"/>
              </w:rPr>
              <w:t>-</w:t>
            </w:r>
            <w:r w:rsidRPr="00E75F54">
              <w:rPr>
                <w:rFonts w:ascii="新細明體" w:hAnsi="新細明體" w:hint="eastAsia"/>
                <w:sz w:val="22"/>
                <w:szCs w:val="22"/>
              </w:rPr>
              <w:t>跳繩</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1.兩人在繩中以同步跳躍的方式來做跳躍的動作，搖繩的人應調整繩子迴旋</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的速度，以便配合跳躍者跳躍。</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2.三人在繩中以同步跳躍的方式來做跳躍的動作，在繩中跳躍的同學若想離開繩子時，三人應在向上跳躍落地後，迅速向甲的右方沿著中間線跑出。</w:t>
            </w:r>
          </w:p>
          <w:p w:rsidR="005100E7" w:rsidRPr="00E75F54" w:rsidRDefault="005100E7" w:rsidP="005100E7">
            <w:pPr>
              <w:autoSpaceDE w:val="0"/>
              <w:autoSpaceDN w:val="0"/>
              <w:adjustRightInd w:val="0"/>
              <w:ind w:leftChars="10" w:left="24" w:rightChars="10" w:right="24"/>
              <w:rPr>
                <w:rFonts w:ascii="新細明體" w:hAnsi="新細明體" w:cs="DFHeiStd-W3"/>
                <w:sz w:val="22"/>
                <w:szCs w:val="22"/>
              </w:rPr>
            </w:pPr>
            <w:r w:rsidRPr="00E75F54">
              <w:rPr>
                <w:rFonts w:ascii="新細明體" w:hAnsi="新細明體" w:cs="DFHeiStd-W3" w:hint="eastAsia"/>
                <w:sz w:val="22"/>
                <w:szCs w:val="22"/>
              </w:rPr>
              <w:t>3.每次跳躍時全隊一起喊出跳過之次數，可增進團隊高昂士氣。每次跳躍時全隊一起喊出跳過之次數，可增進團隊高昂士氣。</w:t>
            </w:r>
          </w:p>
          <w:p w:rsidR="005100E7" w:rsidRPr="00E75F54"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2"/>
                <w:szCs w:val="22"/>
              </w:rPr>
            </w:pPr>
            <w:r w:rsidRPr="00E75F54">
              <w:rPr>
                <w:rFonts w:hAnsi="新細明體" w:cs="DFHeiStd-W3" w:hint="eastAsia"/>
                <w:kern w:val="0"/>
                <w:sz w:val="22"/>
                <w:szCs w:val="22"/>
              </w:rPr>
              <w:t>4.請學生於課後，邀集三五個好友一同來練習，並將成果記錄下來。</w:t>
            </w:r>
          </w:p>
        </w:tc>
        <w:tc>
          <w:tcPr>
            <w:tcW w:w="658" w:type="dxa"/>
            <w:tcBorders>
              <w:left w:val="single" w:sz="4" w:space="0" w:color="auto"/>
            </w:tcBorders>
            <w:vAlign w:val="center"/>
          </w:tcPr>
          <w:p w:rsidR="005100E7" w:rsidRPr="00E75F54" w:rsidRDefault="005100E7" w:rsidP="005100E7">
            <w:pPr>
              <w:spacing w:line="0" w:lineRule="atLeast"/>
              <w:jc w:val="center"/>
              <w:rPr>
                <w:rFonts w:ascii="新細明體" w:hAnsi="新細明體"/>
                <w:sz w:val="22"/>
                <w:szCs w:val="22"/>
              </w:rPr>
            </w:pPr>
            <w:r w:rsidRPr="00E75F54">
              <w:rPr>
                <w:rFonts w:ascii="新細明體" w:hAnsi="新細明體" w:hint="eastAsia"/>
                <w:sz w:val="22"/>
                <w:szCs w:val="22"/>
              </w:rPr>
              <w:t>2</w:t>
            </w:r>
          </w:p>
        </w:tc>
        <w:tc>
          <w:tcPr>
            <w:tcW w:w="2048" w:type="dxa"/>
            <w:gridSpan w:val="2"/>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2.實作及表現</w:t>
            </w:r>
          </w:p>
        </w:tc>
        <w:tc>
          <w:tcPr>
            <w:tcW w:w="1195" w:type="dxa"/>
            <w:vMerge/>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p>
        </w:tc>
      </w:tr>
      <w:tr w:rsidR="005100E7" w:rsidTr="008F32E6">
        <w:trPr>
          <w:cantSplit/>
          <w:trHeight w:val="689"/>
        </w:trPr>
        <w:tc>
          <w:tcPr>
            <w:tcW w:w="473" w:type="dxa"/>
            <w:vAlign w:val="center"/>
          </w:tcPr>
          <w:p w:rsidR="005100E7" w:rsidRDefault="005100E7" w:rsidP="005100E7">
            <w:pPr>
              <w:pStyle w:val="12"/>
              <w:spacing w:line="0" w:lineRule="atLeast"/>
              <w:jc w:val="center"/>
              <w:rPr>
                <w:sz w:val="28"/>
              </w:rPr>
            </w:pPr>
            <w:r>
              <w:rPr>
                <w:rFonts w:hint="eastAsia"/>
                <w:sz w:val="28"/>
              </w:rPr>
              <w:lastRenderedPageBreak/>
              <w:t>21</w:t>
            </w:r>
          </w:p>
        </w:tc>
        <w:tc>
          <w:tcPr>
            <w:tcW w:w="666" w:type="dxa"/>
            <w:vAlign w:val="center"/>
          </w:tcPr>
          <w:p w:rsidR="005100E7" w:rsidRDefault="005100E7" w:rsidP="005100E7">
            <w:pPr>
              <w:spacing w:line="0" w:lineRule="atLeast"/>
              <w:jc w:val="center"/>
              <w:rPr>
                <w:rFonts w:ascii="新細明體"/>
                <w:sz w:val="20"/>
              </w:rPr>
            </w:pPr>
            <w:r>
              <w:rPr>
                <w:rFonts w:ascii="新細明體" w:hint="eastAsia"/>
                <w:sz w:val="20"/>
              </w:rPr>
              <w:t>1/1</w:t>
            </w:r>
            <w:r>
              <w:rPr>
                <w:rFonts w:ascii="新細明體"/>
                <w:sz w:val="20"/>
              </w:rPr>
              <w:t>5</w:t>
            </w:r>
            <w:r>
              <w:rPr>
                <w:rFonts w:ascii="新細明體" w:hint="eastAsia"/>
                <w:sz w:val="20"/>
              </w:rPr>
              <w:t>－1/</w:t>
            </w:r>
            <w:r>
              <w:rPr>
                <w:rFonts w:ascii="新細明體"/>
                <w:sz w:val="20"/>
              </w:rPr>
              <w:t>19</w:t>
            </w:r>
          </w:p>
        </w:tc>
        <w:tc>
          <w:tcPr>
            <w:tcW w:w="3369" w:type="dxa"/>
            <w:gridSpan w:val="3"/>
            <w:tcBorders>
              <w:right w:val="single" w:sz="4" w:space="0" w:color="auto"/>
            </w:tcBorders>
          </w:tcPr>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r w:rsidRPr="003B48DD">
              <w:rPr>
                <w:rFonts w:ascii="新細明體" w:hAnsi="新細明體" w:cs="DFHeiStd-W3"/>
                <w:sz w:val="20"/>
                <w:szCs w:val="20"/>
              </w:rPr>
              <w:t xml:space="preserve">1-3-2 </w:t>
            </w:r>
            <w:r w:rsidRPr="003B48DD">
              <w:rPr>
                <w:rFonts w:ascii="新細明體" w:hAnsi="新細明體" w:cs="DFHeiStd-W3" w:hint="eastAsia"/>
                <w:sz w:val="20"/>
                <w:szCs w:val="20"/>
              </w:rPr>
              <w:t>蒐集生長、發展資料來提升個人體能與健康。</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2"/>
                <w:attr w:name="Month" w:val="3"/>
                <w:attr w:name="Day" w:val="1"/>
                <w:attr w:name="IsLunarDate" w:val="False"/>
                <w:attr w:name="IsROCDate" w:val="False"/>
              </w:smartTagPr>
              <w:r w:rsidRPr="003B48DD">
                <w:rPr>
                  <w:rFonts w:ascii="新細明體" w:hAnsi="新細明體" w:cs="DFHeiStd-W3" w:hint="eastAsia"/>
                  <w:sz w:val="20"/>
                  <w:szCs w:val="20"/>
                </w:rPr>
                <w:t>2-3-1</w:t>
              </w:r>
            </w:smartTag>
            <w:r w:rsidRPr="003B48DD">
              <w:rPr>
                <w:rFonts w:ascii="新細明體" w:hAnsi="新細明體" w:cs="DFHeiStd-W3" w:hint="eastAsia"/>
                <w:sz w:val="20"/>
                <w:szCs w:val="20"/>
              </w:rPr>
              <w:t xml:space="preserve"> 設計、執行並評估個人的飲食內容及飲食習慣，以符合身體成長和活動的營養需求。</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2"/>
                <w:attr w:name="Month" w:val="3"/>
                <w:attr w:name="Day" w:val="3"/>
                <w:attr w:name="IsLunarDate" w:val="False"/>
                <w:attr w:name="IsROCDate" w:val="False"/>
              </w:smartTagPr>
              <w:r w:rsidRPr="003B48DD">
                <w:rPr>
                  <w:rFonts w:ascii="新細明體" w:hAnsi="新細明體" w:cs="DFHeiStd-W3"/>
                  <w:sz w:val="20"/>
                  <w:szCs w:val="20"/>
                </w:rPr>
                <w:t>2-3-3</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檢視媒體所助長的飲食趨勢之合適性，並體認正確的飲食可降低健康上的風險。</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2"/>
                <w:attr w:name="Month" w:val="3"/>
                <w:attr w:name="Day" w:val="4"/>
                <w:attr w:name="IsLunarDate" w:val="False"/>
                <w:attr w:name="IsROCDate" w:val="False"/>
              </w:smartTagPr>
              <w:r w:rsidRPr="003B48DD">
                <w:rPr>
                  <w:rFonts w:ascii="新細明體" w:hAnsi="新細明體" w:cs="DFHeiStd-W3" w:hint="eastAsia"/>
                  <w:sz w:val="20"/>
                  <w:szCs w:val="20"/>
                </w:rPr>
                <w:t>2-3-4</w:t>
              </w:r>
            </w:smartTag>
            <w:r w:rsidRPr="003B48DD">
              <w:rPr>
                <w:rFonts w:ascii="新細明體" w:hAnsi="新細明體" w:cs="DFHeiStd-W3" w:hint="eastAsia"/>
                <w:sz w:val="20"/>
                <w:szCs w:val="20"/>
              </w:rPr>
              <w:t xml:space="preserve"> 以營養、安全及經濟的觀點，評估家庭、學校、餐廳、商店所準備和販售餐點的合適性，並提出改善的方法。</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2"/>
                <w:attr w:name="Month" w:val="3"/>
                <w:attr w:name="Day" w:val="5"/>
                <w:attr w:name="IsLunarDate" w:val="False"/>
                <w:attr w:name="IsROCDate" w:val="False"/>
              </w:smartTagPr>
              <w:r w:rsidRPr="003B48DD">
                <w:rPr>
                  <w:rFonts w:ascii="新細明體" w:hAnsi="新細明體" w:cs="DFHeiStd-W3" w:hint="eastAsia"/>
                  <w:sz w:val="20"/>
                  <w:szCs w:val="20"/>
                </w:rPr>
                <w:t>2-3-5</w:t>
              </w:r>
            </w:smartTag>
            <w:r w:rsidRPr="003B48DD">
              <w:rPr>
                <w:rFonts w:ascii="新細明體" w:hAnsi="新細明體" w:cs="DFHeiStd-W3" w:hint="eastAsia"/>
                <w:sz w:val="20"/>
                <w:szCs w:val="20"/>
              </w:rPr>
              <w:t xml:space="preserve"> 明瞭食物的生產、製造、烹調會影響食物的品質、價格及熱量，並能做明智的選擇。</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2"/>
                <w:attr w:name="Month" w:val="3"/>
                <w:attr w:name="Day" w:val="6"/>
                <w:attr w:name="IsLunarDate" w:val="False"/>
                <w:attr w:name="IsROCDate" w:val="False"/>
              </w:smartTagPr>
              <w:r w:rsidRPr="003B48DD">
                <w:rPr>
                  <w:rFonts w:ascii="新細明體" w:hAnsi="新細明體" w:cs="DFHeiStd-W3"/>
                  <w:sz w:val="20"/>
                  <w:szCs w:val="20"/>
                </w:rPr>
                <w:t>2-3-6</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分析個人對身體外觀的看法及其對個人飲食、運動趨勢的影響，並擬定適當的體重控制計畫。</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3"/>
                <w:attr w:name="Month" w:val="3"/>
                <w:attr w:name="Day" w:val="3"/>
                <w:attr w:name="IsLunarDate" w:val="False"/>
                <w:attr w:name="IsROCDate" w:val="False"/>
              </w:smartTagPr>
              <w:r w:rsidRPr="003B48DD">
                <w:rPr>
                  <w:rFonts w:ascii="新細明體" w:hAnsi="新細明體" w:cs="DFHeiStd-W3"/>
                  <w:sz w:val="20"/>
                  <w:szCs w:val="20"/>
                </w:rPr>
                <w:t>3-3-3</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在個人和團體比賽中運用戰術戰略。</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3"/>
                <w:attr w:name="Month" w:val="3"/>
                <w:attr w:name="Day" w:val="5"/>
                <w:attr w:name="IsLunarDate" w:val="False"/>
                <w:attr w:name="IsROCDate" w:val="False"/>
              </w:smartTagPr>
              <w:r w:rsidRPr="003B48DD">
                <w:rPr>
                  <w:rFonts w:ascii="新細明體" w:hAnsi="新細明體" w:cs="DFHeiStd-W3"/>
                  <w:sz w:val="20"/>
                  <w:szCs w:val="20"/>
                </w:rPr>
                <w:t>3-3-5</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應用運動規則參與比賽，充分發揮運動技能。</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5"/>
                <w:attr w:name="Month" w:val="3"/>
                <w:attr w:name="Day" w:val="5"/>
                <w:attr w:name="IsLunarDate" w:val="False"/>
                <w:attr w:name="IsROCDate" w:val="False"/>
              </w:smartTagPr>
              <w:r w:rsidRPr="003B48DD">
                <w:rPr>
                  <w:rFonts w:ascii="新細明體" w:hAnsi="新細明體" w:cs="DFHeiStd-W3" w:hint="eastAsia"/>
                  <w:sz w:val="20"/>
                  <w:szCs w:val="20"/>
                </w:rPr>
                <w:t>5-3-5</w:t>
              </w:r>
            </w:smartTag>
            <w:r w:rsidRPr="003B48DD">
              <w:rPr>
                <w:rFonts w:ascii="新細明體" w:hAnsi="新細明體" w:cs="DFHeiStd-W3" w:hint="eastAsia"/>
                <w:sz w:val="20"/>
                <w:szCs w:val="20"/>
              </w:rPr>
              <w:t xml:space="preserve"> 重視並能積極促進運動安全。</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1"/>
                <w:attr w:name="IsLunarDate" w:val="False"/>
                <w:attr w:name="IsROCDate" w:val="False"/>
              </w:smartTagPr>
              <w:r w:rsidRPr="003B48DD">
                <w:rPr>
                  <w:rFonts w:ascii="新細明體" w:hAnsi="新細明體" w:cs="DFHeiStd-W3" w:hint="eastAsia"/>
                  <w:sz w:val="20"/>
                  <w:szCs w:val="20"/>
                </w:rPr>
                <w:t>6-3-1</w:t>
              </w:r>
            </w:smartTag>
            <w:r w:rsidRPr="003B48DD">
              <w:rPr>
                <w:rFonts w:ascii="新細明體" w:hAnsi="新細明體" w:cs="DFHeiStd-W3" w:hint="eastAsia"/>
                <w:sz w:val="20"/>
                <w:szCs w:val="20"/>
              </w:rPr>
              <w:t xml:space="preserve"> 體認自我肯定與自我實現的重要性。</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2"/>
                <w:attr w:name="IsLunarDate" w:val="False"/>
                <w:attr w:name="IsROCDate" w:val="False"/>
              </w:smartTagPr>
              <w:r w:rsidRPr="003B48DD">
                <w:rPr>
                  <w:rFonts w:ascii="新細明體" w:hAnsi="新細明體" w:cs="DFHeiStd-W3" w:hint="eastAsia"/>
                  <w:sz w:val="20"/>
                  <w:szCs w:val="20"/>
                </w:rPr>
                <w:t>6-3-2</w:t>
              </w:r>
            </w:smartTag>
            <w:r w:rsidRPr="003B48DD">
              <w:rPr>
                <w:rFonts w:ascii="新細明體" w:hAnsi="新細明體" w:cs="DFHeiStd-W3" w:hint="eastAsia"/>
                <w:sz w:val="20"/>
                <w:szCs w:val="20"/>
              </w:rPr>
              <w:t xml:space="preserve"> 肯定家庭教育及社會支持的價值，願意建立正向而良好的人際關係。</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3"/>
                <w:attr w:name="IsLunarDate" w:val="False"/>
                <w:attr w:name="IsROCDate" w:val="False"/>
              </w:smartTagPr>
              <w:r w:rsidRPr="003B48DD">
                <w:rPr>
                  <w:rFonts w:ascii="新細明體" w:hAnsi="新細明體" w:cs="DFHeiStd-W3" w:hint="eastAsia"/>
                  <w:sz w:val="20"/>
                  <w:szCs w:val="20"/>
                </w:rPr>
                <w:t>6-3-3</w:t>
              </w:r>
            </w:smartTag>
            <w:r w:rsidRPr="003B48DD">
              <w:rPr>
                <w:rFonts w:ascii="新細明體" w:hAnsi="新細明體" w:cs="DFHeiStd-W3" w:hint="eastAsia"/>
                <w:sz w:val="20"/>
                <w:szCs w:val="20"/>
              </w:rPr>
              <w:t xml:space="preserve"> 應用溝通技巧與理性情緒管理方式以增進人際關係。</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4"/>
                <w:attr w:name="IsLunarDate" w:val="False"/>
                <w:attr w:name="IsROCDate" w:val="False"/>
              </w:smartTagPr>
              <w:r w:rsidRPr="003B48DD">
                <w:rPr>
                  <w:rFonts w:ascii="新細明體" w:hAnsi="新細明體" w:cs="DFHeiStd-W3" w:hint="eastAsia"/>
                  <w:sz w:val="20"/>
                  <w:szCs w:val="20"/>
                </w:rPr>
                <w:t>6-3-4</w:t>
              </w:r>
            </w:smartTag>
            <w:r w:rsidRPr="003B48DD">
              <w:rPr>
                <w:rFonts w:ascii="新細明體" w:hAnsi="新細明體" w:cs="DFHeiStd-W3" w:hint="eastAsia"/>
                <w:sz w:val="20"/>
                <w:szCs w:val="20"/>
              </w:rPr>
              <w:t xml:space="preserve"> 尋求資源並發展策略以調適人生各階段生活變動所造成的衝擊、壓力與疾病。</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5"/>
                <w:attr w:name="IsLunarDate" w:val="False"/>
                <w:attr w:name="IsROCDate" w:val="False"/>
              </w:smartTagPr>
              <w:r w:rsidRPr="003B48DD">
                <w:rPr>
                  <w:rFonts w:ascii="新細明體" w:hAnsi="新細明體" w:cs="DFHeiStd-W3" w:hint="eastAsia"/>
                  <w:sz w:val="20"/>
                  <w:szCs w:val="20"/>
                </w:rPr>
                <w:t>6-3-5</w:t>
              </w:r>
            </w:smartTag>
            <w:r w:rsidRPr="003B48DD">
              <w:rPr>
                <w:rFonts w:ascii="新細明體" w:hAnsi="新細明體" w:cs="DFHeiStd-W3" w:hint="eastAsia"/>
                <w:sz w:val="20"/>
                <w:szCs w:val="20"/>
              </w:rPr>
              <w:t xml:space="preserve"> 理解道德、社會、文化、政策等因素如何影響價值或規範，並能加以認同、遵守或尊重。</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6"/>
                <w:attr w:name="Month" w:val="3"/>
                <w:attr w:name="Day" w:val="6"/>
                <w:attr w:name="IsLunarDate" w:val="False"/>
                <w:attr w:name="IsROCDate" w:val="False"/>
              </w:smartTagPr>
              <w:r w:rsidRPr="003B48DD">
                <w:rPr>
                  <w:rFonts w:ascii="新細明體" w:hAnsi="新細明體" w:cs="DFHeiStd-W3"/>
                  <w:sz w:val="20"/>
                  <w:szCs w:val="20"/>
                </w:rPr>
                <w:t>6-3-6</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建立快樂、健康的生活與生命觀，進而為自己的信念採取行動。</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7"/>
                <w:attr w:name="Month" w:val="3"/>
                <w:attr w:name="Day" w:val="1"/>
                <w:attr w:name="IsLunarDate" w:val="False"/>
                <w:attr w:name="IsROCDate" w:val="False"/>
              </w:smartTagPr>
              <w:r w:rsidRPr="003B48DD">
                <w:rPr>
                  <w:rFonts w:ascii="新細明體" w:hAnsi="新細明體" w:cs="DFHeiStd-W3"/>
                  <w:sz w:val="20"/>
                  <w:szCs w:val="20"/>
                </w:rPr>
                <w:t>7-3-1</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運用健康促進與疾病預防的策略，以滿足不同族群、地域、年齡、工作者的健康需求。</w:t>
            </w:r>
          </w:p>
          <w:p w:rsidR="005100E7" w:rsidRPr="003B48DD" w:rsidRDefault="005100E7" w:rsidP="005100E7">
            <w:pPr>
              <w:autoSpaceDE w:val="0"/>
              <w:autoSpaceDN w:val="0"/>
              <w:adjustRightInd w:val="0"/>
              <w:ind w:leftChars="10" w:left="24" w:rightChars="10" w:right="24"/>
              <w:rPr>
                <w:rFonts w:ascii="新細明體" w:hAnsi="新細明體" w:cs="DFHeiStd-W3"/>
                <w:sz w:val="20"/>
                <w:szCs w:val="20"/>
              </w:rPr>
            </w:pPr>
            <w:smartTag w:uri="urn:schemas-microsoft-com:office:smarttags" w:element="chsdate">
              <w:smartTagPr>
                <w:attr w:name="Year" w:val="2007"/>
                <w:attr w:name="Month" w:val="3"/>
                <w:attr w:name="Day" w:val="2"/>
                <w:attr w:name="IsLunarDate" w:val="False"/>
                <w:attr w:name="IsROCDate" w:val="False"/>
              </w:smartTagPr>
              <w:r w:rsidRPr="003B48DD">
                <w:rPr>
                  <w:rFonts w:ascii="新細明體" w:hAnsi="新細明體" w:cs="DFHeiStd-W3"/>
                  <w:sz w:val="20"/>
                  <w:szCs w:val="20"/>
                </w:rPr>
                <w:t>7-3-2</w:t>
              </w:r>
            </w:smartTag>
            <w:r w:rsidRPr="003B48DD">
              <w:rPr>
                <w:rFonts w:ascii="新細明體" w:hAnsi="新細明體" w:cs="DFHeiStd-W3"/>
                <w:sz w:val="20"/>
                <w:szCs w:val="20"/>
              </w:rPr>
              <w:t xml:space="preserve"> </w:t>
            </w:r>
            <w:r w:rsidRPr="003B48DD">
              <w:rPr>
                <w:rFonts w:ascii="新細明體" w:hAnsi="新細明體" w:cs="DFHeiStd-W3" w:hint="eastAsia"/>
                <w:sz w:val="20"/>
                <w:szCs w:val="20"/>
              </w:rPr>
              <w:t>選擇適切的健康資訊、服務及產品，以促成健康計畫的執行。</w:t>
            </w:r>
          </w:p>
          <w:p w:rsidR="005100E7" w:rsidRPr="003B48DD" w:rsidRDefault="005100E7" w:rsidP="005100E7">
            <w:pPr>
              <w:autoSpaceDE w:val="0"/>
              <w:autoSpaceDN w:val="0"/>
              <w:adjustRightInd w:val="0"/>
              <w:ind w:leftChars="10" w:left="24" w:rightChars="10" w:right="24"/>
              <w:rPr>
                <w:rFonts w:ascii="新細明體" w:hAnsi="新細明體" w:cs="DFHeiStd-W3"/>
                <w:b/>
                <w:sz w:val="20"/>
                <w:szCs w:val="20"/>
              </w:rPr>
            </w:pPr>
            <w:r w:rsidRPr="003B48DD">
              <w:rPr>
                <w:rFonts w:ascii="新細明體" w:hAnsi="新細明體" w:cs="DFHeiStd-W3" w:hint="eastAsia"/>
                <w:b/>
                <w:sz w:val="20"/>
                <w:szCs w:val="20"/>
              </w:rPr>
              <w:t>【休業式】</w:t>
            </w:r>
          </w:p>
        </w:tc>
        <w:tc>
          <w:tcPr>
            <w:tcW w:w="3807" w:type="dxa"/>
            <w:gridSpan w:val="2"/>
            <w:tcBorders>
              <w:left w:val="single" w:sz="4" w:space="0" w:color="auto"/>
            </w:tcBorders>
          </w:tcPr>
          <w:p w:rsidR="005100E7" w:rsidRDefault="005100E7" w:rsidP="005100E7">
            <w:pPr>
              <w:autoSpaceDE w:val="0"/>
              <w:autoSpaceDN w:val="0"/>
              <w:adjustRightInd w:val="0"/>
              <w:ind w:leftChars="10" w:left="24" w:rightChars="10" w:right="24"/>
              <w:rPr>
                <w:rFonts w:ascii="新細明體" w:hAnsi="新細明體"/>
                <w:sz w:val="20"/>
                <w:szCs w:val="20"/>
              </w:rPr>
            </w:pPr>
            <w:r>
              <w:rPr>
                <w:rFonts w:ascii="新細明體" w:hAnsi="新細明體" w:hint="eastAsia"/>
                <w:sz w:val="20"/>
                <w:szCs w:val="20"/>
              </w:rPr>
              <w:t>複習全冊</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第１單元 邁向健康體位的人生</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體型面面觀</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體位觀測站</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第３章 健康體位管理</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第２單元 人際關係新視界</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在人際關係中成長</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經營我的家庭關係</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第３章 網路交友停看聽</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第３單元 飲食消費新趨勢</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現代飲食趨勢</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安全衛生的飲食</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第４單元 球類運動大拼盤</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攻城掠地</w:t>
            </w:r>
            <w:r w:rsidRPr="003B48DD">
              <w:rPr>
                <w:rFonts w:ascii="新細明體" w:hAnsi="新細明體" w:hint="eastAsia"/>
                <w:w w:val="200"/>
                <w:sz w:val="20"/>
                <w:szCs w:val="20"/>
              </w:rPr>
              <w:t>－</w:t>
            </w:r>
            <w:r w:rsidRPr="003B48DD">
              <w:rPr>
                <w:rFonts w:ascii="新細明體" w:hAnsi="新細明體" w:hint="eastAsia"/>
                <w:sz w:val="20"/>
                <w:szCs w:val="20"/>
              </w:rPr>
              <w:t>籃球</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直截了當</w:t>
            </w:r>
            <w:r w:rsidRPr="003B48DD">
              <w:rPr>
                <w:rFonts w:ascii="新細明體" w:hAnsi="新細明體" w:hint="eastAsia"/>
                <w:w w:val="200"/>
                <w:sz w:val="20"/>
                <w:szCs w:val="20"/>
              </w:rPr>
              <w:t>－</w:t>
            </w:r>
            <w:r w:rsidRPr="003B48DD">
              <w:rPr>
                <w:rFonts w:ascii="新細明體" w:hAnsi="新細明體" w:hint="eastAsia"/>
                <w:sz w:val="20"/>
                <w:szCs w:val="20"/>
              </w:rPr>
              <w:t>排球</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第３章 掌握青春</w:t>
            </w:r>
            <w:r w:rsidRPr="003B48DD">
              <w:rPr>
                <w:rFonts w:ascii="新細明體" w:hAnsi="新細明體" w:hint="eastAsia"/>
                <w:w w:val="200"/>
                <w:sz w:val="20"/>
                <w:szCs w:val="20"/>
              </w:rPr>
              <w:t>－</w:t>
            </w:r>
            <w:r w:rsidRPr="003B48DD">
              <w:rPr>
                <w:rFonts w:ascii="新細明體" w:hAnsi="新細明體" w:hint="eastAsia"/>
                <w:sz w:val="20"/>
                <w:szCs w:val="20"/>
              </w:rPr>
              <w:t>手球</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第４章 大顯身手</w:t>
            </w:r>
            <w:r w:rsidRPr="003B48DD">
              <w:rPr>
                <w:rFonts w:ascii="新細明體" w:hAnsi="新細明體" w:hint="eastAsia"/>
                <w:w w:val="200"/>
                <w:sz w:val="20"/>
                <w:szCs w:val="20"/>
              </w:rPr>
              <w:t>－</w:t>
            </w:r>
            <w:r w:rsidRPr="003B48DD">
              <w:rPr>
                <w:rFonts w:ascii="新細明體" w:hAnsi="新細明體" w:hint="eastAsia"/>
                <w:sz w:val="20"/>
                <w:szCs w:val="20"/>
              </w:rPr>
              <w:t>足球</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第５章 固若金湯</w:t>
            </w:r>
            <w:r w:rsidRPr="003B48DD">
              <w:rPr>
                <w:rFonts w:ascii="新細明體" w:hAnsi="新細明體" w:hint="eastAsia"/>
                <w:w w:val="200"/>
                <w:sz w:val="20"/>
                <w:szCs w:val="20"/>
              </w:rPr>
              <w:t>－</w:t>
            </w:r>
            <w:r w:rsidRPr="003B48DD">
              <w:rPr>
                <w:rFonts w:ascii="新細明體" w:hAnsi="新細明體" w:hint="eastAsia"/>
                <w:sz w:val="20"/>
                <w:szCs w:val="20"/>
              </w:rPr>
              <w:t>棒球</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第５單元 我是大力士</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大力水手</w:t>
            </w:r>
            <w:r w:rsidRPr="003B48DD">
              <w:rPr>
                <w:rFonts w:ascii="新細明體" w:hAnsi="新細明體" w:hint="eastAsia"/>
                <w:w w:val="200"/>
                <w:sz w:val="20"/>
                <w:szCs w:val="20"/>
              </w:rPr>
              <w:t>－</w:t>
            </w:r>
            <w:r w:rsidRPr="003B48DD">
              <w:rPr>
                <w:rFonts w:ascii="新細明體" w:hAnsi="新細明體" w:hint="eastAsia"/>
                <w:sz w:val="20"/>
                <w:szCs w:val="20"/>
              </w:rPr>
              <w:t>肌力與肌耐力</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勇冠三軍</w:t>
            </w:r>
            <w:r w:rsidRPr="003B48DD">
              <w:rPr>
                <w:rFonts w:ascii="新細明體" w:hAnsi="新細明體" w:hint="eastAsia"/>
                <w:w w:val="200"/>
                <w:sz w:val="20"/>
                <w:szCs w:val="20"/>
              </w:rPr>
              <w:t>－</w:t>
            </w:r>
            <w:r w:rsidRPr="003B48DD">
              <w:rPr>
                <w:rFonts w:ascii="新細明體" w:hAnsi="新細明體" w:hint="eastAsia"/>
                <w:sz w:val="20"/>
                <w:szCs w:val="20"/>
              </w:rPr>
              <w:t>鐵人三項</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第３章 力拔山河</w:t>
            </w:r>
            <w:r w:rsidRPr="003B48DD">
              <w:rPr>
                <w:rFonts w:ascii="新細明體" w:hAnsi="新細明體" w:hint="eastAsia"/>
                <w:w w:val="200"/>
                <w:sz w:val="20"/>
                <w:szCs w:val="20"/>
              </w:rPr>
              <w:t>－</w:t>
            </w:r>
            <w:r w:rsidRPr="003B48DD">
              <w:rPr>
                <w:rFonts w:ascii="新細明體" w:hAnsi="新細明體" w:hint="eastAsia"/>
                <w:sz w:val="20"/>
                <w:szCs w:val="20"/>
              </w:rPr>
              <w:t>八人制拔河</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第６單元 躍動生命的節奏</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第１章 步步高升</w:t>
            </w:r>
            <w:r w:rsidRPr="003B48DD">
              <w:rPr>
                <w:rFonts w:ascii="新細明體" w:hAnsi="新細明體" w:hint="eastAsia"/>
                <w:w w:val="200"/>
                <w:sz w:val="20"/>
                <w:szCs w:val="20"/>
              </w:rPr>
              <w:t>－</w:t>
            </w:r>
            <w:r w:rsidRPr="003B48DD">
              <w:rPr>
                <w:rFonts w:ascii="新細明體" w:hAnsi="新細明體" w:hint="eastAsia"/>
                <w:sz w:val="20"/>
                <w:szCs w:val="20"/>
              </w:rPr>
              <w:t>競技啦啦隊</w:t>
            </w:r>
          </w:p>
          <w:p w:rsidR="005100E7" w:rsidRPr="003B48DD" w:rsidRDefault="005100E7" w:rsidP="005100E7">
            <w:pPr>
              <w:autoSpaceDE w:val="0"/>
              <w:autoSpaceDN w:val="0"/>
              <w:adjustRightInd w:val="0"/>
              <w:ind w:leftChars="10" w:left="24" w:rightChars="10" w:right="24"/>
              <w:rPr>
                <w:rFonts w:ascii="新細明體" w:hAnsi="新細明體"/>
                <w:sz w:val="20"/>
                <w:szCs w:val="20"/>
              </w:rPr>
            </w:pPr>
            <w:r w:rsidRPr="003B48DD">
              <w:rPr>
                <w:rFonts w:ascii="新細明體" w:hAnsi="新細明體" w:hint="eastAsia"/>
                <w:sz w:val="20"/>
                <w:szCs w:val="20"/>
              </w:rPr>
              <w:t>第２章 氧身功夫</w:t>
            </w:r>
            <w:r w:rsidRPr="003B48DD">
              <w:rPr>
                <w:rFonts w:ascii="新細明體" w:hAnsi="新細明體" w:hint="eastAsia"/>
                <w:w w:val="200"/>
                <w:sz w:val="20"/>
                <w:szCs w:val="20"/>
              </w:rPr>
              <w:t>－</w:t>
            </w:r>
            <w:r w:rsidRPr="003B48DD">
              <w:rPr>
                <w:rFonts w:ascii="新細明體" w:hAnsi="新細明體" w:hint="eastAsia"/>
                <w:sz w:val="20"/>
                <w:szCs w:val="20"/>
              </w:rPr>
              <w:t>武術</w:t>
            </w:r>
          </w:p>
          <w:p w:rsidR="005100E7" w:rsidRPr="003B48DD" w:rsidRDefault="005100E7" w:rsidP="005100E7">
            <w:pPr>
              <w:pStyle w:val="4123"/>
              <w:tabs>
                <w:tab w:val="clear" w:pos="142"/>
              </w:tabs>
              <w:autoSpaceDE w:val="0"/>
              <w:autoSpaceDN w:val="0"/>
              <w:adjustRightInd w:val="0"/>
              <w:spacing w:line="240" w:lineRule="auto"/>
              <w:ind w:leftChars="10" w:left="24" w:rightChars="10" w:right="24" w:firstLine="0"/>
              <w:jc w:val="left"/>
              <w:rPr>
                <w:rFonts w:hAnsi="新細明體" w:cs="DFHeiStd-W3"/>
                <w:kern w:val="0"/>
                <w:sz w:val="20"/>
              </w:rPr>
            </w:pPr>
            <w:r w:rsidRPr="003B48DD">
              <w:rPr>
                <w:rFonts w:hAnsi="新細明體" w:hint="eastAsia"/>
                <w:sz w:val="20"/>
              </w:rPr>
              <w:t>第３章 繩乎其技</w:t>
            </w:r>
            <w:r w:rsidRPr="003B48DD">
              <w:rPr>
                <w:rFonts w:hAnsi="新細明體" w:hint="eastAsia"/>
                <w:w w:val="200"/>
                <w:sz w:val="20"/>
              </w:rPr>
              <w:t>－</w:t>
            </w:r>
            <w:r w:rsidRPr="003B48DD">
              <w:rPr>
                <w:rFonts w:hAnsi="新細明體" w:hint="eastAsia"/>
                <w:sz w:val="20"/>
              </w:rPr>
              <w:t>跳繩</w:t>
            </w:r>
          </w:p>
        </w:tc>
        <w:tc>
          <w:tcPr>
            <w:tcW w:w="658" w:type="dxa"/>
            <w:tcBorders>
              <w:left w:val="single" w:sz="4" w:space="0" w:color="auto"/>
            </w:tcBorders>
            <w:vAlign w:val="center"/>
          </w:tcPr>
          <w:p w:rsidR="005100E7" w:rsidRPr="00D97AB2" w:rsidRDefault="005100E7" w:rsidP="005100E7">
            <w:pPr>
              <w:spacing w:line="0" w:lineRule="atLeast"/>
              <w:jc w:val="center"/>
              <w:rPr>
                <w:rFonts w:ascii="新細明體" w:hAnsi="標楷體"/>
                <w:sz w:val="28"/>
                <w:szCs w:val="28"/>
              </w:rPr>
            </w:pPr>
            <w:r>
              <w:rPr>
                <w:rFonts w:ascii="新細明體" w:hAnsi="標楷體" w:hint="eastAsia"/>
                <w:sz w:val="28"/>
                <w:szCs w:val="28"/>
              </w:rPr>
              <w:t>3</w:t>
            </w:r>
          </w:p>
        </w:tc>
        <w:tc>
          <w:tcPr>
            <w:tcW w:w="2048" w:type="dxa"/>
            <w:gridSpan w:val="2"/>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1.「拼拼湊湊」學習單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2.「我的生長變化」學習單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3.「食品中毒不要來」學習單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4.「看誰最厲害」學習單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5.「手球探索家」學習單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6.「球迷俱樂部」學習單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7.「運動小記者」學習單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8.「我是大力水手」學習單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9.「我是鐵人」學習單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10.「東拉西扯」學習單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11.「高手出擊訪名師」學習單</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12.「武術諺語大搜捕」學習單</w:t>
            </w:r>
          </w:p>
        </w:tc>
        <w:tc>
          <w:tcPr>
            <w:tcW w:w="1846" w:type="dxa"/>
            <w:tcBorders>
              <w:left w:val="single" w:sz="4" w:space="0" w:color="auto"/>
            </w:tcBorders>
          </w:tcPr>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1.觀察</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2.實作</w:t>
            </w:r>
          </w:p>
          <w:p w:rsidR="005100E7" w:rsidRPr="002E4F03" w:rsidRDefault="005100E7" w:rsidP="005100E7">
            <w:pPr>
              <w:autoSpaceDE w:val="0"/>
              <w:autoSpaceDN w:val="0"/>
              <w:adjustRightInd w:val="0"/>
              <w:ind w:leftChars="10" w:left="24" w:rightChars="10" w:right="24"/>
              <w:rPr>
                <w:rFonts w:ascii="新細明體" w:hAnsi="新細明體" w:cs="DFHeiStd-W3"/>
                <w:sz w:val="20"/>
                <w:szCs w:val="20"/>
              </w:rPr>
            </w:pPr>
            <w:r w:rsidRPr="002E4F03">
              <w:rPr>
                <w:rFonts w:ascii="新細明體" w:hAnsi="新細明體" w:cs="DFHeiStd-W3" w:hint="eastAsia"/>
                <w:sz w:val="20"/>
                <w:szCs w:val="20"/>
              </w:rPr>
              <w:t>3.紀錄</w:t>
            </w:r>
          </w:p>
          <w:p w:rsidR="005100E7" w:rsidRPr="002E4F03" w:rsidRDefault="005100E7" w:rsidP="005100E7">
            <w:pPr>
              <w:pStyle w:val="4123"/>
              <w:tabs>
                <w:tab w:val="clear" w:pos="142"/>
                <w:tab w:val="left" w:pos="480"/>
              </w:tabs>
              <w:autoSpaceDE w:val="0"/>
              <w:autoSpaceDN w:val="0"/>
              <w:adjustRightInd w:val="0"/>
              <w:spacing w:line="240" w:lineRule="auto"/>
              <w:ind w:leftChars="10" w:left="24" w:rightChars="10" w:right="24" w:firstLine="0"/>
              <w:jc w:val="left"/>
              <w:rPr>
                <w:rFonts w:hAnsi="新細明體" w:cs="DFHeiStd-W3"/>
                <w:kern w:val="0"/>
                <w:sz w:val="20"/>
              </w:rPr>
            </w:pPr>
            <w:r w:rsidRPr="002E4F03">
              <w:rPr>
                <w:rFonts w:hAnsi="新細明體" w:cs="DFHeiStd-W3" w:hint="eastAsia"/>
                <w:kern w:val="0"/>
                <w:sz w:val="20"/>
              </w:rPr>
              <w:t>4.問卷調查5.分組討論</w:t>
            </w:r>
          </w:p>
        </w:tc>
        <w:tc>
          <w:tcPr>
            <w:tcW w:w="1195" w:type="dxa"/>
            <w:tcBorders>
              <w:left w:val="single" w:sz="4" w:space="0" w:color="auto"/>
            </w:tcBorders>
            <w:vAlign w:val="center"/>
          </w:tcPr>
          <w:p w:rsidR="005100E7" w:rsidRDefault="005100E7" w:rsidP="005100E7">
            <w:pPr>
              <w:spacing w:line="0" w:lineRule="atLeast"/>
              <w:jc w:val="center"/>
              <w:rPr>
                <w:rFonts w:ascii="標楷體" w:eastAsia="標楷體" w:hAnsi="標楷體"/>
                <w:sz w:val="22"/>
                <w:szCs w:val="22"/>
              </w:rPr>
            </w:pPr>
            <w:r w:rsidRPr="002E4F03">
              <w:rPr>
                <w:rFonts w:ascii="標楷體" w:eastAsia="標楷體" w:hAnsi="標楷體" w:hint="eastAsia"/>
                <w:sz w:val="22"/>
                <w:szCs w:val="22"/>
              </w:rPr>
              <w:t>第3次段考</w:t>
            </w:r>
          </w:p>
          <w:p w:rsidR="005100E7" w:rsidRPr="002E4F03" w:rsidRDefault="003242AF" w:rsidP="005100E7">
            <w:pPr>
              <w:spacing w:line="0" w:lineRule="atLeast"/>
              <w:jc w:val="center"/>
              <w:rPr>
                <w:rFonts w:ascii="新細明體" w:hAnsi="標楷體"/>
                <w:sz w:val="22"/>
                <w:szCs w:val="22"/>
              </w:rPr>
            </w:pPr>
            <w:r>
              <w:rPr>
                <w:rFonts w:ascii="標楷體" w:eastAsia="標楷體" w:hAnsi="標楷體" w:hint="eastAsia"/>
                <w:sz w:val="22"/>
                <w:szCs w:val="22"/>
              </w:rPr>
              <w:t>1/19</w:t>
            </w:r>
            <w:r w:rsidR="005100E7">
              <w:rPr>
                <w:rFonts w:ascii="標楷體" w:eastAsia="標楷體" w:hAnsi="標楷體" w:hint="eastAsia"/>
                <w:sz w:val="22"/>
                <w:szCs w:val="22"/>
              </w:rPr>
              <w:t>休業式</w:t>
            </w:r>
          </w:p>
        </w:tc>
      </w:tr>
    </w:tbl>
    <w:p w:rsidR="00B60958" w:rsidRDefault="00B60958"/>
    <w:p w:rsidR="002E603A" w:rsidRPr="002E603A" w:rsidRDefault="002E603A" w:rsidP="002E603A">
      <w:pPr>
        <w:widowControl w:val="0"/>
        <w:jc w:val="center"/>
        <w:outlineLvl w:val="0"/>
        <w:rPr>
          <w:rFonts w:ascii="標楷體" w:eastAsia="標楷體"/>
          <w:kern w:val="2"/>
          <w:sz w:val="36"/>
        </w:rPr>
      </w:pPr>
      <w:r w:rsidRPr="002E603A">
        <w:rPr>
          <w:rFonts w:ascii="標楷體" w:eastAsia="標楷體" w:hint="eastAsia"/>
          <w:kern w:val="2"/>
          <w:sz w:val="36"/>
        </w:rPr>
        <w:t>澎湖縣立馬公國民中學10</w:t>
      </w:r>
      <w:r w:rsidRPr="002E603A">
        <w:rPr>
          <w:rFonts w:ascii="標楷體" w:eastAsia="標楷體"/>
          <w:kern w:val="2"/>
          <w:sz w:val="36"/>
        </w:rPr>
        <w:t>6</w:t>
      </w:r>
      <w:r w:rsidRPr="002E603A">
        <w:rPr>
          <w:rFonts w:ascii="標楷體" w:eastAsia="標楷體" w:hint="eastAsia"/>
          <w:kern w:val="2"/>
          <w:sz w:val="36"/>
        </w:rPr>
        <w:t>學年度第2學期</w:t>
      </w:r>
      <w:r w:rsidRPr="002E603A">
        <w:rPr>
          <w:rFonts w:ascii="標楷體" w:eastAsia="標楷體" w:hint="eastAsia"/>
          <w:kern w:val="2"/>
          <w:sz w:val="36"/>
          <w:u w:val="single"/>
        </w:rPr>
        <w:t xml:space="preserve">  </w:t>
      </w:r>
      <w:r w:rsidRPr="002E603A">
        <w:rPr>
          <w:rFonts w:ascii="標楷體" w:eastAsia="標楷體"/>
          <w:kern w:val="2"/>
          <w:sz w:val="36"/>
          <w:u w:val="single"/>
        </w:rPr>
        <w:t>9</w:t>
      </w:r>
      <w:r w:rsidRPr="002E603A">
        <w:rPr>
          <w:rFonts w:ascii="標楷體" w:eastAsia="標楷體" w:hint="eastAsia"/>
          <w:kern w:val="2"/>
          <w:sz w:val="36"/>
          <w:u w:val="single"/>
        </w:rPr>
        <w:t xml:space="preserve">  </w:t>
      </w:r>
      <w:r w:rsidRPr="002E603A">
        <w:rPr>
          <w:rFonts w:ascii="標楷體" w:eastAsia="標楷體" w:hint="eastAsia"/>
          <w:kern w:val="2"/>
          <w:sz w:val="36"/>
        </w:rPr>
        <w:t>年級</w:t>
      </w:r>
      <w:r w:rsidRPr="002E603A">
        <w:rPr>
          <w:rFonts w:ascii="標楷體" w:eastAsia="標楷體" w:hint="eastAsia"/>
          <w:kern w:val="2"/>
          <w:sz w:val="36"/>
          <w:u w:val="single"/>
        </w:rPr>
        <w:t xml:space="preserve">  健康與體育   </w:t>
      </w:r>
      <w:r w:rsidRPr="002E603A">
        <w:rPr>
          <w:rFonts w:ascii="標楷體" w:eastAsia="標楷體" w:hint="eastAsia"/>
          <w:kern w:val="2"/>
          <w:sz w:val="36"/>
        </w:rPr>
        <w:t>學習領域課程計畫</w:t>
      </w:r>
    </w:p>
    <w:p w:rsidR="002E603A" w:rsidRPr="002E603A" w:rsidRDefault="002E603A" w:rsidP="002E603A">
      <w:pPr>
        <w:rPr>
          <w:rFonts w:eastAsia="標楷體" w:hAnsi="Arial"/>
          <w:sz w:val="32"/>
          <w:u w:val="single"/>
        </w:rPr>
      </w:pPr>
      <w:r w:rsidRPr="002E603A">
        <w:rPr>
          <w:rFonts w:eastAsia="標楷體" w:hint="eastAsia"/>
          <w:sz w:val="32"/>
        </w:rPr>
        <w:t>一、</w:t>
      </w:r>
      <w:r w:rsidRPr="002E603A">
        <w:rPr>
          <w:rFonts w:eastAsia="標楷體" w:hint="eastAsia"/>
          <w:sz w:val="32"/>
          <w:u w:val="single"/>
        </w:rPr>
        <w:t xml:space="preserve">       </w:t>
      </w:r>
      <w:r w:rsidRPr="002E603A">
        <w:rPr>
          <w:rFonts w:eastAsia="標楷體"/>
          <w:sz w:val="32"/>
          <w:u w:val="single"/>
        </w:rPr>
        <w:t>9</w:t>
      </w:r>
      <w:r w:rsidRPr="002E603A">
        <w:rPr>
          <w:rFonts w:eastAsia="標楷體" w:hint="eastAsia"/>
          <w:sz w:val="32"/>
          <w:u w:val="single"/>
        </w:rPr>
        <w:t xml:space="preserve">     </w:t>
      </w:r>
      <w:r w:rsidRPr="002E603A">
        <w:rPr>
          <w:rFonts w:eastAsia="標楷體" w:hint="eastAsia"/>
          <w:sz w:val="32"/>
        </w:rPr>
        <w:t xml:space="preserve"> </w:t>
      </w:r>
      <w:r w:rsidRPr="002E603A">
        <w:rPr>
          <w:rFonts w:eastAsia="標楷體" w:hint="eastAsia"/>
          <w:sz w:val="32"/>
        </w:rPr>
        <w:t>年級下學期之學習目標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6"/>
      </w:tblGrid>
      <w:tr w:rsidR="002E603A" w:rsidRPr="002E603A" w:rsidTr="005A370C">
        <w:trPr>
          <w:trHeight w:val="1438"/>
        </w:trPr>
        <w:tc>
          <w:tcPr>
            <w:tcW w:w="14066" w:type="dxa"/>
            <w:tcBorders>
              <w:top w:val="single" w:sz="4" w:space="0" w:color="auto"/>
              <w:left w:val="single" w:sz="4" w:space="0" w:color="auto"/>
              <w:bottom w:val="single" w:sz="4" w:space="0" w:color="auto"/>
              <w:right w:val="single" w:sz="4" w:space="0" w:color="auto"/>
            </w:tcBorders>
          </w:tcPr>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1.主動探索人生不同階段的發展與健康的關係，了解慢性病對健康的威脅，學習有效延遲發病時間及降低得病的風險。</w:t>
            </w:r>
          </w:p>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2.學習急救技巧，並可以在危難時做出正確的處置方式。</w:t>
            </w:r>
          </w:p>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3.安全的運用社區休閒資源，針對社區環境提出維護與改善的環境計畫，促進環境健康。</w:t>
            </w:r>
          </w:p>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4</w:t>
            </w:r>
            <w:r w:rsidRPr="002E603A">
              <w:rPr>
                <w:rFonts w:ascii="新細明體" w:hAnsi="新細明體"/>
                <w:kern w:val="2"/>
                <w:sz w:val="22"/>
                <w:szCs w:val="20"/>
              </w:rPr>
              <w:t>.</w:t>
            </w:r>
            <w:r w:rsidRPr="002E603A">
              <w:rPr>
                <w:rFonts w:ascii="新細明體" w:hAnsi="新細明體" w:hint="eastAsia"/>
                <w:kern w:val="2"/>
                <w:sz w:val="22"/>
                <w:szCs w:val="20"/>
              </w:rPr>
              <w:t>藉由居家身體活動的可近性，提升個人落實多運動於日常生活中的意義與實踐。</w:t>
            </w:r>
          </w:p>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5.充分熟悉並應用規則，發揮運動技能，以掌握比賽情況，做出最佳運動表現。</w:t>
            </w:r>
          </w:p>
          <w:p w:rsidR="002E603A" w:rsidRPr="002E603A" w:rsidRDefault="002E603A" w:rsidP="002E603A">
            <w:pPr>
              <w:widowControl w:val="0"/>
              <w:ind w:right="57"/>
              <w:jc w:val="both"/>
              <w:rPr>
                <w:rFonts w:ascii="新細明體" w:hAnsi="新細明體"/>
                <w:kern w:val="2"/>
                <w:sz w:val="22"/>
                <w:szCs w:val="20"/>
              </w:rPr>
            </w:pPr>
            <w:r w:rsidRPr="002E603A">
              <w:rPr>
                <w:rFonts w:ascii="新細明體" w:hAnsi="新細明體" w:hint="eastAsia"/>
                <w:kern w:val="2"/>
                <w:sz w:val="22"/>
                <w:szCs w:val="20"/>
              </w:rPr>
              <w:t>6.了解心肺耐力對於個人身心發展方面的重要性，學會捷泳及水上自救的基本動作，養成對水上活動安全的警覺性。</w:t>
            </w:r>
          </w:p>
        </w:tc>
      </w:tr>
    </w:tbl>
    <w:p w:rsidR="002E603A" w:rsidRPr="002E603A" w:rsidRDefault="002E603A" w:rsidP="002E603A">
      <w:pPr>
        <w:ind w:leftChars="186" w:left="446"/>
        <w:jc w:val="both"/>
      </w:pPr>
    </w:p>
    <w:p w:rsidR="002E603A" w:rsidRPr="002E603A" w:rsidRDefault="002E603A" w:rsidP="002E603A">
      <w:pPr>
        <w:rPr>
          <w:rFonts w:eastAsia="標楷體"/>
          <w:sz w:val="32"/>
        </w:rPr>
      </w:pPr>
      <w:r w:rsidRPr="002E603A">
        <w:rPr>
          <w:rFonts w:eastAsia="標楷體" w:hint="eastAsia"/>
          <w:sz w:val="32"/>
        </w:rPr>
        <w:t>二、</w:t>
      </w:r>
      <w:r w:rsidRPr="002E603A">
        <w:rPr>
          <w:rFonts w:eastAsia="標楷體" w:hint="eastAsia"/>
          <w:sz w:val="32"/>
          <w:u w:val="single"/>
        </w:rPr>
        <w:t xml:space="preserve">     </w:t>
      </w:r>
      <w:r w:rsidRPr="002E603A">
        <w:rPr>
          <w:rFonts w:eastAsia="標楷體"/>
          <w:sz w:val="32"/>
          <w:u w:val="single"/>
        </w:rPr>
        <w:t>9</w:t>
      </w:r>
      <w:r w:rsidRPr="002E603A">
        <w:rPr>
          <w:rFonts w:eastAsia="標楷體" w:hint="eastAsia"/>
          <w:sz w:val="32"/>
          <w:u w:val="single"/>
        </w:rPr>
        <w:t xml:space="preserve">       </w:t>
      </w:r>
      <w:r w:rsidRPr="002E603A">
        <w:rPr>
          <w:rFonts w:eastAsia="標楷體" w:hint="eastAsia"/>
          <w:sz w:val="32"/>
        </w:rPr>
        <w:t>年級下學期之各單元內涵分析</w:t>
      </w:r>
    </w:p>
    <w:tbl>
      <w:tblPr>
        <w:tblW w:w="140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472"/>
        <w:gridCol w:w="666"/>
        <w:gridCol w:w="3362"/>
        <w:gridCol w:w="7"/>
        <w:gridCol w:w="3801"/>
        <w:gridCol w:w="6"/>
        <w:gridCol w:w="658"/>
        <w:gridCol w:w="7"/>
        <w:gridCol w:w="2042"/>
        <w:gridCol w:w="1846"/>
        <w:gridCol w:w="1195"/>
      </w:tblGrid>
      <w:tr w:rsidR="002E603A" w:rsidRPr="002E603A" w:rsidTr="005A370C">
        <w:trPr>
          <w:trHeight w:val="51"/>
          <w:tblHeader/>
        </w:trPr>
        <w:tc>
          <w:tcPr>
            <w:tcW w:w="472" w:type="dxa"/>
            <w:vAlign w:val="center"/>
          </w:tcPr>
          <w:p w:rsidR="002E603A" w:rsidRPr="002E603A" w:rsidRDefault="002E603A" w:rsidP="002E603A">
            <w:pPr>
              <w:widowControl w:val="0"/>
              <w:suppressAutoHyphens/>
              <w:spacing w:line="0" w:lineRule="atLeast"/>
              <w:jc w:val="center"/>
              <w:rPr>
                <w:rFonts w:ascii="新細明體" w:hAnsi="Arial"/>
                <w:kern w:val="28417"/>
                <w:sz w:val="20"/>
              </w:rPr>
            </w:pPr>
            <w:r w:rsidRPr="002E603A">
              <w:rPr>
                <w:rFonts w:ascii="新細明體" w:hAnsi="Arial"/>
                <w:kern w:val="28417"/>
                <w:sz w:val="20"/>
              </w:rPr>
              <w:t>週次</w:t>
            </w:r>
          </w:p>
        </w:tc>
        <w:tc>
          <w:tcPr>
            <w:tcW w:w="666" w:type="dxa"/>
            <w:vAlign w:val="center"/>
          </w:tcPr>
          <w:p w:rsidR="002E603A" w:rsidRPr="002E603A" w:rsidRDefault="002E603A" w:rsidP="002E603A">
            <w:pPr>
              <w:spacing w:line="0" w:lineRule="atLeast"/>
              <w:jc w:val="center"/>
              <w:rPr>
                <w:rFonts w:ascii="新細明體"/>
                <w:sz w:val="20"/>
              </w:rPr>
            </w:pPr>
            <w:r w:rsidRPr="002E603A">
              <w:rPr>
                <w:rFonts w:ascii="新細明體" w:hint="eastAsia"/>
                <w:sz w:val="20"/>
              </w:rPr>
              <w:t>實施</w:t>
            </w:r>
            <w:r w:rsidRPr="002E603A">
              <w:rPr>
                <w:rFonts w:ascii="新細明體"/>
                <w:sz w:val="20"/>
              </w:rPr>
              <w:br/>
            </w:r>
            <w:r w:rsidRPr="002E603A">
              <w:rPr>
                <w:rFonts w:ascii="新細明體" w:hint="eastAsia"/>
                <w:sz w:val="20"/>
              </w:rPr>
              <w:t>期間</w:t>
            </w:r>
          </w:p>
        </w:tc>
        <w:tc>
          <w:tcPr>
            <w:tcW w:w="3369" w:type="dxa"/>
            <w:gridSpan w:val="2"/>
            <w:vAlign w:val="center"/>
          </w:tcPr>
          <w:p w:rsidR="002E603A" w:rsidRPr="002E603A" w:rsidRDefault="002E603A" w:rsidP="002E603A">
            <w:pPr>
              <w:widowControl w:val="0"/>
              <w:spacing w:line="0" w:lineRule="atLeast"/>
              <w:ind w:firstLineChars="100" w:firstLine="200"/>
              <w:jc w:val="center"/>
              <w:rPr>
                <w:rFonts w:ascii="新細明體" w:hAnsi="Arial"/>
                <w:kern w:val="2"/>
                <w:sz w:val="20"/>
              </w:rPr>
            </w:pPr>
            <w:r w:rsidRPr="002E603A">
              <w:rPr>
                <w:rFonts w:ascii="新細明體" w:hAnsi="Arial" w:hint="eastAsia"/>
                <w:kern w:val="2"/>
                <w:sz w:val="20"/>
              </w:rPr>
              <w:t>領域及議題能力指標</w:t>
            </w:r>
          </w:p>
        </w:tc>
        <w:tc>
          <w:tcPr>
            <w:tcW w:w="3801" w:type="dxa"/>
            <w:vAlign w:val="center"/>
          </w:tcPr>
          <w:p w:rsidR="002E603A" w:rsidRPr="002E603A" w:rsidRDefault="002E603A" w:rsidP="002E603A">
            <w:pPr>
              <w:widowControl w:val="0"/>
              <w:spacing w:line="0" w:lineRule="atLeast"/>
              <w:ind w:leftChars="50" w:left="120" w:rightChars="50" w:right="120"/>
              <w:jc w:val="center"/>
              <w:rPr>
                <w:rFonts w:ascii="新細明體" w:hAnsi="標楷體"/>
                <w:kern w:val="2"/>
                <w:sz w:val="20"/>
              </w:rPr>
            </w:pPr>
            <w:r w:rsidRPr="002E603A">
              <w:rPr>
                <w:rFonts w:ascii="新細明體" w:hAnsi="Arial" w:hint="eastAsia"/>
                <w:kern w:val="2"/>
                <w:sz w:val="20"/>
              </w:rPr>
              <w:t>主題或</w:t>
            </w:r>
            <w:r w:rsidRPr="002E603A">
              <w:rPr>
                <w:rFonts w:ascii="新細明體" w:hAnsi="Arial"/>
                <w:kern w:val="2"/>
                <w:sz w:val="20"/>
              </w:rPr>
              <w:t>單元活動</w:t>
            </w:r>
            <w:r w:rsidRPr="002E603A">
              <w:rPr>
                <w:rFonts w:ascii="新細明體" w:hAnsi="Arial" w:hint="eastAsia"/>
                <w:kern w:val="2"/>
                <w:sz w:val="20"/>
              </w:rPr>
              <w:t>內容</w:t>
            </w:r>
          </w:p>
        </w:tc>
        <w:tc>
          <w:tcPr>
            <w:tcW w:w="671" w:type="dxa"/>
            <w:gridSpan w:val="3"/>
            <w:vAlign w:val="center"/>
          </w:tcPr>
          <w:p w:rsidR="002E603A" w:rsidRPr="002E603A" w:rsidRDefault="002E603A" w:rsidP="002E603A">
            <w:pPr>
              <w:widowControl w:val="0"/>
              <w:spacing w:line="0" w:lineRule="atLeast"/>
              <w:jc w:val="center"/>
              <w:rPr>
                <w:rFonts w:ascii="新細明體" w:hAnsi="Arial"/>
                <w:kern w:val="2"/>
                <w:sz w:val="20"/>
              </w:rPr>
            </w:pPr>
            <w:r w:rsidRPr="002E603A">
              <w:rPr>
                <w:rFonts w:ascii="新細明體" w:hAnsi="Arial" w:hint="eastAsia"/>
                <w:kern w:val="2"/>
                <w:sz w:val="20"/>
              </w:rPr>
              <w:t>節數</w:t>
            </w:r>
          </w:p>
        </w:tc>
        <w:tc>
          <w:tcPr>
            <w:tcW w:w="2042" w:type="dxa"/>
            <w:vAlign w:val="center"/>
          </w:tcPr>
          <w:p w:rsidR="002E603A" w:rsidRPr="002E603A" w:rsidRDefault="002E603A" w:rsidP="00340A50">
            <w:pPr>
              <w:widowControl w:val="0"/>
              <w:spacing w:beforeLines="50" w:afterLines="50" w:line="0" w:lineRule="atLeast"/>
              <w:ind w:leftChars="50" w:left="120" w:rightChars="50" w:right="120"/>
              <w:jc w:val="center"/>
              <w:rPr>
                <w:rFonts w:ascii="新細明體" w:hAnsi="Arial"/>
                <w:kern w:val="2"/>
                <w:sz w:val="20"/>
              </w:rPr>
            </w:pPr>
            <w:r w:rsidRPr="002E603A">
              <w:rPr>
                <w:rFonts w:ascii="新細明體" w:hAnsi="Arial" w:hint="eastAsia"/>
                <w:kern w:val="2"/>
                <w:sz w:val="20"/>
              </w:rPr>
              <w:t>使用教材</w:t>
            </w:r>
          </w:p>
        </w:tc>
        <w:tc>
          <w:tcPr>
            <w:tcW w:w="1846" w:type="dxa"/>
            <w:vAlign w:val="center"/>
          </w:tcPr>
          <w:p w:rsidR="002E603A" w:rsidRPr="002E603A" w:rsidRDefault="002E603A" w:rsidP="002E603A">
            <w:pPr>
              <w:widowControl w:val="0"/>
              <w:spacing w:line="0" w:lineRule="atLeast"/>
              <w:jc w:val="center"/>
              <w:rPr>
                <w:rFonts w:ascii="新細明體" w:hAnsi="Arial"/>
                <w:kern w:val="2"/>
                <w:sz w:val="20"/>
              </w:rPr>
            </w:pPr>
            <w:r w:rsidRPr="002E603A">
              <w:rPr>
                <w:rFonts w:ascii="新細明體" w:hAnsi="Arial"/>
                <w:kern w:val="2"/>
                <w:sz w:val="20"/>
              </w:rPr>
              <w:t>評量方法</w:t>
            </w:r>
          </w:p>
        </w:tc>
        <w:tc>
          <w:tcPr>
            <w:tcW w:w="1195" w:type="dxa"/>
            <w:vAlign w:val="center"/>
          </w:tcPr>
          <w:p w:rsidR="002E603A" w:rsidRPr="002E603A" w:rsidRDefault="002E603A" w:rsidP="002E603A">
            <w:pPr>
              <w:widowControl w:val="0"/>
              <w:spacing w:line="0" w:lineRule="atLeast"/>
              <w:jc w:val="center"/>
              <w:rPr>
                <w:rFonts w:ascii="新細明體" w:hAnsi="Arial"/>
                <w:kern w:val="2"/>
                <w:sz w:val="20"/>
              </w:rPr>
            </w:pPr>
            <w:r w:rsidRPr="002E603A">
              <w:rPr>
                <w:rFonts w:ascii="新細明體" w:hAnsi="Arial" w:hint="eastAsia"/>
                <w:kern w:val="2"/>
                <w:sz w:val="20"/>
              </w:rPr>
              <w:t>備註</w:t>
            </w:r>
          </w:p>
        </w:tc>
      </w:tr>
      <w:tr w:rsidR="003242AF" w:rsidRPr="002E603A" w:rsidTr="005A370C">
        <w:trPr>
          <w:cantSplit/>
          <w:trHeight w:val="524"/>
        </w:trPr>
        <w:tc>
          <w:tcPr>
            <w:tcW w:w="472" w:type="dxa"/>
            <w:vMerge w:val="restart"/>
            <w:tcBorders>
              <w:top w:val="single" w:sz="4" w:space="0" w:color="auto"/>
            </w:tcBorders>
            <w:vAlign w:val="center"/>
          </w:tcPr>
          <w:p w:rsidR="003242AF" w:rsidRPr="002E603A" w:rsidRDefault="003242AF" w:rsidP="002E603A">
            <w:pPr>
              <w:widowControl w:val="0"/>
              <w:spacing w:line="0" w:lineRule="atLeast"/>
              <w:jc w:val="center"/>
              <w:rPr>
                <w:bCs/>
                <w:caps/>
                <w:kern w:val="2"/>
                <w:sz w:val="28"/>
              </w:rPr>
            </w:pPr>
            <w:r>
              <w:rPr>
                <w:rFonts w:hint="eastAsia"/>
                <w:bCs/>
                <w:caps/>
                <w:kern w:val="2"/>
                <w:sz w:val="28"/>
              </w:rPr>
              <w:t>1</w:t>
            </w:r>
          </w:p>
        </w:tc>
        <w:tc>
          <w:tcPr>
            <w:tcW w:w="666" w:type="dxa"/>
            <w:vMerge w:val="restart"/>
            <w:tcBorders>
              <w:top w:val="single" w:sz="4" w:space="0" w:color="auto"/>
            </w:tcBorders>
            <w:vAlign w:val="center"/>
          </w:tcPr>
          <w:p w:rsidR="003242AF" w:rsidRDefault="003242AF" w:rsidP="00877250">
            <w:pPr>
              <w:spacing w:line="0" w:lineRule="atLeast"/>
              <w:jc w:val="center"/>
              <w:rPr>
                <w:rFonts w:ascii="新細明體"/>
                <w:sz w:val="20"/>
              </w:rPr>
            </w:pPr>
            <w:r w:rsidRPr="001E0959">
              <w:rPr>
                <w:rFonts w:ascii="新細明體" w:hint="eastAsia"/>
                <w:sz w:val="20"/>
              </w:rPr>
              <w:t>1/21-1/26</w:t>
            </w:r>
          </w:p>
        </w:tc>
        <w:tc>
          <w:tcPr>
            <w:tcW w:w="3369" w:type="dxa"/>
            <w:gridSpan w:val="2"/>
            <w:tcBorders>
              <w:top w:val="single" w:sz="4" w:space="0" w:color="auto"/>
              <w:bottom w:val="single" w:sz="4" w:space="0" w:color="auto"/>
            </w:tcBorders>
          </w:tcPr>
          <w:p w:rsidR="003242AF" w:rsidRPr="007E0170" w:rsidRDefault="003242AF" w:rsidP="00877250">
            <w:pPr>
              <w:autoSpaceDE w:val="0"/>
              <w:autoSpaceDN w:val="0"/>
              <w:adjustRightInd w:val="0"/>
              <w:ind w:leftChars="10" w:left="424" w:rightChars="10" w:right="24" w:hangingChars="250" w:hanging="400"/>
              <w:jc w:val="both"/>
              <w:rPr>
                <w:rFonts w:ascii="新細明體" w:hAnsi="新細明體" w:cs="DFHeiStd-W3"/>
                <w:sz w:val="16"/>
                <w:szCs w:val="16"/>
              </w:rPr>
            </w:pPr>
            <w:r w:rsidRPr="007E0170">
              <w:rPr>
                <w:rFonts w:ascii="新細明體" w:hAnsi="新細明體" w:cs="DFHeiStd-W3"/>
                <w:sz w:val="16"/>
                <w:szCs w:val="16"/>
              </w:rPr>
              <w:t xml:space="preserve">3-2-4 </w:t>
            </w:r>
            <w:r w:rsidRPr="007E0170">
              <w:rPr>
                <w:rFonts w:ascii="新細明體" w:hAnsi="新細明體" w:cs="DFHeiStd-W3" w:hint="eastAsia"/>
                <w:sz w:val="16"/>
                <w:szCs w:val="16"/>
              </w:rPr>
              <w:t>了解運動規則，參與比賽，表現運動技能。</w:t>
            </w:r>
          </w:p>
          <w:p w:rsidR="003242AF" w:rsidRPr="007E0170" w:rsidRDefault="003242AF" w:rsidP="00877250">
            <w:pPr>
              <w:autoSpaceDE w:val="0"/>
              <w:autoSpaceDN w:val="0"/>
              <w:adjustRightInd w:val="0"/>
              <w:ind w:leftChars="10" w:left="424" w:rightChars="10" w:right="24" w:hangingChars="250" w:hanging="400"/>
              <w:jc w:val="both"/>
              <w:rPr>
                <w:rFonts w:ascii="新細明體" w:hAnsi="新細明體" w:cs="DFHeiStd-W3"/>
                <w:sz w:val="16"/>
                <w:szCs w:val="16"/>
              </w:rPr>
            </w:pPr>
            <w:r w:rsidRPr="007E0170">
              <w:rPr>
                <w:rFonts w:ascii="新細明體" w:hAnsi="新細明體" w:cs="DFHeiStd-W3"/>
                <w:sz w:val="16"/>
                <w:szCs w:val="16"/>
              </w:rPr>
              <w:t xml:space="preserve">3-3-3 </w:t>
            </w:r>
            <w:r w:rsidRPr="007E0170">
              <w:rPr>
                <w:rFonts w:ascii="新細明體" w:hAnsi="新細明體" w:cs="DFHeiStd-W3" w:hint="eastAsia"/>
                <w:sz w:val="16"/>
                <w:szCs w:val="16"/>
              </w:rPr>
              <w:t>在個人和團體比賽中運用戰術戰略。</w:t>
            </w:r>
          </w:p>
          <w:p w:rsidR="003242AF" w:rsidRPr="007E0170" w:rsidRDefault="003242AF" w:rsidP="00877250">
            <w:pPr>
              <w:autoSpaceDE w:val="0"/>
              <w:autoSpaceDN w:val="0"/>
              <w:adjustRightInd w:val="0"/>
              <w:ind w:leftChars="10" w:left="424" w:rightChars="10" w:right="24" w:hangingChars="250" w:hanging="400"/>
              <w:jc w:val="both"/>
              <w:rPr>
                <w:rFonts w:ascii="新細明體" w:hAnsi="新細明體" w:cs="DFHeiStd-W3"/>
                <w:sz w:val="16"/>
                <w:szCs w:val="16"/>
              </w:rPr>
            </w:pPr>
            <w:r w:rsidRPr="007E0170">
              <w:rPr>
                <w:rFonts w:ascii="新細明體" w:hAnsi="新細明體" w:cs="DFHeiStd-W3"/>
                <w:sz w:val="16"/>
                <w:szCs w:val="16"/>
              </w:rPr>
              <w:t xml:space="preserve">3-3-5 </w:t>
            </w:r>
            <w:r w:rsidRPr="007E0170">
              <w:rPr>
                <w:rFonts w:ascii="新細明體" w:hAnsi="新細明體" w:cs="DFHeiStd-W3" w:hint="eastAsia"/>
                <w:sz w:val="16"/>
                <w:szCs w:val="16"/>
              </w:rPr>
              <w:t>應用運動規則參與比賽，充分發揮運動技能。</w:t>
            </w:r>
          </w:p>
          <w:p w:rsidR="003242AF" w:rsidRPr="007E0170" w:rsidRDefault="003242AF" w:rsidP="00877250">
            <w:pPr>
              <w:autoSpaceDE w:val="0"/>
              <w:autoSpaceDN w:val="0"/>
              <w:adjustRightInd w:val="0"/>
              <w:ind w:leftChars="10" w:left="424" w:rightChars="10" w:right="24" w:hangingChars="250" w:hanging="400"/>
              <w:jc w:val="both"/>
              <w:rPr>
                <w:rFonts w:ascii="新細明體" w:hAnsi="新細明體" w:cs="DFHeiStd-W3"/>
                <w:sz w:val="16"/>
                <w:szCs w:val="16"/>
              </w:rPr>
            </w:pPr>
            <w:r w:rsidRPr="007E0170">
              <w:rPr>
                <w:rFonts w:ascii="新細明體" w:hAnsi="新細明體" w:cs="DFHeiStd-W3"/>
                <w:sz w:val="16"/>
                <w:szCs w:val="16"/>
              </w:rPr>
              <w:t xml:space="preserve">4-3-5 </w:t>
            </w:r>
            <w:r w:rsidRPr="007E0170">
              <w:rPr>
                <w:rFonts w:ascii="新細明體" w:hAnsi="新細明體" w:cs="DFHeiStd-W3" w:hint="eastAsia"/>
                <w:sz w:val="16"/>
                <w:szCs w:val="16"/>
              </w:rPr>
              <w:t>培養欣賞運動美感與分析比賽的能力。</w:t>
            </w:r>
          </w:p>
        </w:tc>
        <w:tc>
          <w:tcPr>
            <w:tcW w:w="3801" w:type="dxa"/>
            <w:tcBorders>
              <w:top w:val="single" w:sz="4" w:space="0" w:color="auto"/>
              <w:bottom w:val="single" w:sz="4" w:space="0" w:color="auto"/>
            </w:tcBorders>
          </w:tcPr>
          <w:p w:rsidR="003242AF" w:rsidRDefault="003242AF" w:rsidP="00877250">
            <w:pPr>
              <w:autoSpaceDE w:val="0"/>
              <w:autoSpaceDN w:val="0"/>
              <w:adjustRightInd w:val="0"/>
              <w:ind w:leftChars="10" w:left="144" w:rightChars="10" w:right="24" w:hangingChars="75" w:hanging="120"/>
              <w:rPr>
                <w:rFonts w:ascii="新細明體" w:hAnsi="新細明體" w:cs="DFHeiStd-W3"/>
                <w:sz w:val="16"/>
                <w:szCs w:val="16"/>
              </w:rPr>
            </w:pPr>
            <w:r w:rsidRPr="00631B37">
              <w:rPr>
                <w:rFonts w:ascii="新細明體" w:hAnsi="新細明體" w:cs="DFHeiStd-W3" w:hint="eastAsia"/>
                <w:sz w:val="16"/>
                <w:szCs w:val="16"/>
              </w:rPr>
              <w:t>與壓力同行</w:t>
            </w:r>
          </w:p>
          <w:p w:rsidR="003242AF" w:rsidRPr="007E0170" w:rsidRDefault="003242AF" w:rsidP="00877250">
            <w:pPr>
              <w:autoSpaceDE w:val="0"/>
              <w:autoSpaceDN w:val="0"/>
              <w:adjustRightInd w:val="0"/>
              <w:ind w:leftChars="10" w:left="144" w:rightChars="10" w:right="24" w:hangingChars="75" w:hanging="120"/>
              <w:rPr>
                <w:rFonts w:ascii="新細明體" w:hAnsi="新細明體" w:cs="DFHeiStd-W3"/>
                <w:sz w:val="16"/>
                <w:szCs w:val="16"/>
              </w:rPr>
            </w:pPr>
            <w:r w:rsidRPr="007E0170">
              <w:rPr>
                <w:rFonts w:ascii="新細明體" w:hAnsi="新細明體" w:cs="DFHeiStd-W3" w:hint="eastAsia"/>
                <w:sz w:val="16"/>
                <w:szCs w:val="16"/>
              </w:rPr>
              <w:t>1.教師藉由學生之壓力經驗帶入本章主題。</w:t>
            </w:r>
          </w:p>
          <w:p w:rsidR="003242AF" w:rsidRPr="007E0170" w:rsidRDefault="003242AF" w:rsidP="00877250">
            <w:pPr>
              <w:autoSpaceDE w:val="0"/>
              <w:autoSpaceDN w:val="0"/>
              <w:adjustRightInd w:val="0"/>
              <w:ind w:leftChars="10" w:left="144" w:rightChars="10" w:right="24" w:hangingChars="75" w:hanging="120"/>
              <w:rPr>
                <w:rFonts w:hAnsi="新細明體" w:cs="DFHeiStd-W3"/>
                <w:sz w:val="16"/>
                <w:szCs w:val="16"/>
              </w:rPr>
            </w:pPr>
            <w:r w:rsidRPr="007E0170">
              <w:rPr>
                <w:rFonts w:ascii="新細明體" w:hAnsi="新細明體" w:cs="DFHeiStd-W3" w:hint="eastAsia"/>
                <w:sz w:val="16"/>
                <w:szCs w:val="16"/>
              </w:rPr>
              <w:t>2.介紹壓力是什</w:t>
            </w:r>
            <w:r w:rsidRPr="007E0170">
              <w:rPr>
                <w:rFonts w:hAnsi="新細明體" w:cs="DFHeiStd-W3" w:hint="eastAsia"/>
                <w:sz w:val="16"/>
                <w:szCs w:val="16"/>
              </w:rPr>
              <w:t>麼，以及壓力的來源。</w:t>
            </w:r>
          </w:p>
          <w:p w:rsidR="003242AF" w:rsidRPr="007E0170" w:rsidRDefault="003242AF" w:rsidP="00877250">
            <w:pPr>
              <w:autoSpaceDE w:val="0"/>
              <w:autoSpaceDN w:val="0"/>
              <w:adjustRightInd w:val="0"/>
              <w:ind w:leftChars="10" w:left="144" w:rightChars="10" w:right="24" w:hangingChars="75" w:hanging="120"/>
              <w:rPr>
                <w:rFonts w:hAnsi="新細明體" w:cs="DFHeiStd-W3"/>
                <w:sz w:val="16"/>
                <w:szCs w:val="16"/>
              </w:rPr>
            </w:pPr>
            <w:r w:rsidRPr="007E0170">
              <w:rPr>
                <w:rFonts w:hAnsi="新細明體" w:cs="DFHeiStd-W3" w:hint="eastAsia"/>
                <w:sz w:val="16"/>
                <w:szCs w:val="16"/>
              </w:rPr>
              <w:t>3.</w:t>
            </w:r>
            <w:r w:rsidRPr="007E0170">
              <w:rPr>
                <w:rFonts w:hAnsi="新細明體" w:cs="DFHeiStd-W3" w:hint="eastAsia"/>
                <w:sz w:val="16"/>
                <w:szCs w:val="16"/>
              </w:rPr>
              <w:t>介紹壓力對人體造成的影響。</w:t>
            </w:r>
          </w:p>
        </w:tc>
        <w:tc>
          <w:tcPr>
            <w:tcW w:w="671" w:type="dxa"/>
            <w:gridSpan w:val="3"/>
            <w:tcBorders>
              <w:top w:val="single" w:sz="4" w:space="0" w:color="auto"/>
              <w:bottom w:val="single" w:sz="4" w:space="0" w:color="auto"/>
            </w:tcBorders>
            <w:vAlign w:val="center"/>
          </w:tcPr>
          <w:p w:rsidR="003242AF" w:rsidRPr="007E0170" w:rsidRDefault="003242AF" w:rsidP="00877250">
            <w:pPr>
              <w:pStyle w:val="4123"/>
              <w:tabs>
                <w:tab w:val="clear" w:pos="142"/>
              </w:tabs>
              <w:ind w:left="120" w:hangingChars="75" w:hanging="120"/>
              <w:jc w:val="center"/>
              <w:rPr>
                <w:rFonts w:hAnsi="新細明體"/>
              </w:rPr>
            </w:pPr>
            <w:r w:rsidRPr="007E0170">
              <w:rPr>
                <w:rFonts w:hAnsi="新細明體" w:hint="eastAsia"/>
              </w:rPr>
              <w:t>1</w:t>
            </w:r>
          </w:p>
        </w:tc>
        <w:tc>
          <w:tcPr>
            <w:tcW w:w="2042" w:type="dxa"/>
            <w:tcBorders>
              <w:top w:val="single" w:sz="4" w:space="0" w:color="auto"/>
              <w:bottom w:val="single" w:sz="4" w:space="0" w:color="auto"/>
            </w:tcBorders>
          </w:tcPr>
          <w:p w:rsidR="003242AF" w:rsidRPr="007E0170" w:rsidRDefault="003242AF" w:rsidP="00877250">
            <w:pPr>
              <w:autoSpaceDE w:val="0"/>
              <w:autoSpaceDN w:val="0"/>
              <w:adjustRightInd w:val="0"/>
              <w:ind w:leftChars="10" w:left="144" w:rightChars="10" w:right="24" w:hangingChars="75" w:hanging="120"/>
              <w:rPr>
                <w:rFonts w:ascii="新細明體" w:hAnsi="新細明體" w:cs="DFHeiStd-W3"/>
                <w:sz w:val="16"/>
                <w:szCs w:val="16"/>
              </w:rPr>
            </w:pPr>
          </w:p>
        </w:tc>
        <w:tc>
          <w:tcPr>
            <w:tcW w:w="1846" w:type="dxa"/>
            <w:tcBorders>
              <w:top w:val="single" w:sz="4" w:space="0" w:color="auto"/>
              <w:bottom w:val="single" w:sz="4" w:space="0" w:color="auto"/>
            </w:tcBorders>
          </w:tcPr>
          <w:p w:rsidR="003242AF" w:rsidRPr="007E0170" w:rsidRDefault="003242AF" w:rsidP="00877250">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1.觀察</w:t>
            </w:r>
          </w:p>
          <w:p w:rsidR="003242AF" w:rsidRPr="007E0170" w:rsidRDefault="003242AF" w:rsidP="00877250">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2.紀錄</w:t>
            </w:r>
          </w:p>
          <w:p w:rsidR="003242AF" w:rsidRPr="007E0170" w:rsidRDefault="003242AF" w:rsidP="00877250">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3.實作及表現</w:t>
            </w:r>
          </w:p>
        </w:tc>
        <w:tc>
          <w:tcPr>
            <w:tcW w:w="1195" w:type="dxa"/>
            <w:vMerge w:val="restart"/>
            <w:tcBorders>
              <w:top w:val="single" w:sz="4" w:space="0" w:color="auto"/>
            </w:tcBorders>
          </w:tcPr>
          <w:p w:rsidR="003242AF" w:rsidRPr="002E603A" w:rsidRDefault="003242AF" w:rsidP="002E603A">
            <w:pPr>
              <w:spacing w:line="0" w:lineRule="atLeast"/>
              <w:ind w:left="57"/>
              <w:jc w:val="both"/>
              <w:rPr>
                <w:rFonts w:ascii="新細明體" w:hAnsi="標楷體"/>
                <w:color w:val="000000"/>
                <w:sz w:val="20"/>
              </w:rPr>
            </w:pPr>
            <w:r w:rsidRPr="003B2885">
              <w:rPr>
                <w:rFonts w:ascii="標楷體" w:eastAsia="標楷體" w:hAnsi="標楷體" w:hint="eastAsia"/>
                <w:sz w:val="20"/>
                <w:szCs w:val="20"/>
              </w:rPr>
              <w:t>補</w:t>
            </w:r>
            <w:r>
              <w:rPr>
                <w:rFonts w:ascii="標楷體" w:eastAsia="標楷體" w:hAnsi="標楷體" w:hint="eastAsia"/>
                <w:sz w:val="20"/>
                <w:szCs w:val="20"/>
              </w:rPr>
              <w:t>2/12、2/13、2/14課程</w:t>
            </w:r>
          </w:p>
        </w:tc>
      </w:tr>
      <w:tr w:rsidR="003242AF" w:rsidRPr="002E603A" w:rsidTr="00DE2C82">
        <w:trPr>
          <w:cantSplit/>
          <w:trHeight w:val="524"/>
        </w:trPr>
        <w:tc>
          <w:tcPr>
            <w:tcW w:w="472" w:type="dxa"/>
            <w:vMerge/>
            <w:vAlign w:val="center"/>
          </w:tcPr>
          <w:p w:rsidR="003242AF" w:rsidRPr="002E603A" w:rsidRDefault="003242AF" w:rsidP="002E603A">
            <w:pPr>
              <w:widowControl w:val="0"/>
              <w:spacing w:line="0" w:lineRule="atLeast"/>
              <w:jc w:val="center"/>
              <w:rPr>
                <w:bCs/>
                <w:caps/>
                <w:kern w:val="2"/>
                <w:sz w:val="28"/>
              </w:rPr>
            </w:pPr>
          </w:p>
        </w:tc>
        <w:tc>
          <w:tcPr>
            <w:tcW w:w="666" w:type="dxa"/>
            <w:vMerge/>
            <w:vAlign w:val="center"/>
          </w:tcPr>
          <w:p w:rsidR="003242AF" w:rsidRPr="002E603A" w:rsidRDefault="003242AF" w:rsidP="002E603A">
            <w:pPr>
              <w:rPr>
                <w:color w:val="000000"/>
              </w:rPr>
            </w:pPr>
          </w:p>
        </w:tc>
        <w:tc>
          <w:tcPr>
            <w:tcW w:w="3369" w:type="dxa"/>
            <w:gridSpan w:val="2"/>
            <w:tcBorders>
              <w:top w:val="single" w:sz="4" w:space="0" w:color="auto"/>
              <w:bottom w:val="single" w:sz="4" w:space="0" w:color="auto"/>
            </w:tcBorders>
          </w:tcPr>
          <w:p w:rsidR="003242AF" w:rsidRPr="007E0170" w:rsidRDefault="003242AF" w:rsidP="00877250">
            <w:pPr>
              <w:autoSpaceDE w:val="0"/>
              <w:autoSpaceDN w:val="0"/>
              <w:adjustRightInd w:val="0"/>
              <w:ind w:leftChars="10" w:left="424" w:rightChars="10" w:right="24" w:hangingChars="250" w:hanging="400"/>
              <w:rPr>
                <w:rFonts w:ascii="新細明體" w:hAnsi="新細明體" w:cs="DFHeiStd-W3"/>
                <w:sz w:val="16"/>
                <w:szCs w:val="16"/>
              </w:rPr>
            </w:pPr>
            <w:r w:rsidRPr="007E0170">
              <w:rPr>
                <w:rFonts w:ascii="新細明體" w:hAnsi="新細明體" w:cs="DFHeiStd-W3"/>
                <w:sz w:val="16"/>
                <w:szCs w:val="16"/>
              </w:rPr>
              <w:t xml:space="preserve">6-3-3 </w:t>
            </w:r>
            <w:r w:rsidRPr="007E0170">
              <w:rPr>
                <w:rFonts w:ascii="新細明體" w:hAnsi="新細明體" w:cs="DFHeiStd-W3" w:hint="eastAsia"/>
                <w:sz w:val="16"/>
                <w:szCs w:val="16"/>
              </w:rPr>
              <w:t>應用溝通技巧與理性情緒管理方式以增進人際關係。</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7E0170">
              <w:rPr>
                <w:rFonts w:ascii="新細明體" w:hAnsi="新細明體" w:cs="DFHeiStd-W3"/>
                <w:sz w:val="16"/>
                <w:szCs w:val="16"/>
              </w:rPr>
              <w:t xml:space="preserve">6-3-4 </w:t>
            </w:r>
            <w:r w:rsidRPr="007E0170">
              <w:rPr>
                <w:rFonts w:ascii="新細明體" w:hAnsi="新細明體" w:cs="DFHeiStd-W3" w:hint="eastAsia"/>
                <w:sz w:val="16"/>
                <w:szCs w:val="16"/>
              </w:rPr>
              <w:t>尋求資源並發展策略以調適人生各階段生活變動所造成的衝擊、壓力與疾病。</w:t>
            </w:r>
          </w:p>
        </w:tc>
        <w:tc>
          <w:tcPr>
            <w:tcW w:w="3801" w:type="dxa"/>
            <w:tcBorders>
              <w:top w:val="single" w:sz="4" w:space="0" w:color="auto"/>
              <w:bottom w:val="single" w:sz="4" w:space="0" w:color="auto"/>
            </w:tcBorders>
          </w:tcPr>
          <w:p w:rsidR="003242AF" w:rsidRDefault="003242AF" w:rsidP="00877250">
            <w:pPr>
              <w:autoSpaceDE w:val="0"/>
              <w:autoSpaceDN w:val="0"/>
              <w:adjustRightInd w:val="0"/>
              <w:ind w:left="120" w:right="10" w:hangingChars="75" w:hanging="120"/>
              <w:jc w:val="both"/>
              <w:rPr>
                <w:rFonts w:ascii="新細明體" w:hAnsi="新細明體" w:cs="DFHeiStd-W5"/>
                <w:sz w:val="16"/>
                <w:szCs w:val="16"/>
              </w:rPr>
            </w:pPr>
            <w:r w:rsidRPr="007E0170">
              <w:rPr>
                <w:rFonts w:ascii="新細明體" w:hAnsi="新細明體" w:cs="DFHeiStd-W5" w:hint="eastAsia"/>
                <w:sz w:val="16"/>
                <w:szCs w:val="16"/>
              </w:rPr>
              <w:t>籃球</w:t>
            </w:r>
          </w:p>
          <w:p w:rsidR="003242AF" w:rsidRPr="007E0170" w:rsidRDefault="003242AF" w:rsidP="00877250">
            <w:pPr>
              <w:autoSpaceDE w:val="0"/>
              <w:autoSpaceDN w:val="0"/>
              <w:adjustRightInd w:val="0"/>
              <w:ind w:left="120" w:right="10" w:hangingChars="75" w:hanging="120"/>
              <w:jc w:val="both"/>
              <w:rPr>
                <w:rFonts w:ascii="新細明體" w:hAnsi="新細明體" w:cs="DFHeiStd-W3"/>
                <w:sz w:val="16"/>
                <w:szCs w:val="16"/>
              </w:rPr>
            </w:pPr>
            <w:r w:rsidRPr="007E0170">
              <w:rPr>
                <w:rFonts w:ascii="新細明體" w:hAnsi="新細明體" w:cs="DFHeiStd-W3" w:hint="eastAsia"/>
                <w:sz w:val="16"/>
                <w:szCs w:val="16"/>
              </w:rPr>
              <w:t>1.鼓勵學生可利用課餘時間參與三對三鬥牛賽。</w:t>
            </w:r>
          </w:p>
          <w:p w:rsidR="003242AF" w:rsidRPr="007E0170" w:rsidRDefault="003242AF" w:rsidP="00877250">
            <w:pPr>
              <w:autoSpaceDE w:val="0"/>
              <w:autoSpaceDN w:val="0"/>
              <w:adjustRightInd w:val="0"/>
              <w:ind w:leftChars="10" w:left="144" w:rightChars="10" w:right="24" w:hangingChars="75" w:hanging="120"/>
              <w:jc w:val="both"/>
              <w:rPr>
                <w:rFonts w:ascii="新細明體" w:hAnsi="新細明體" w:cs="DFHeiStd-W3"/>
                <w:sz w:val="16"/>
                <w:szCs w:val="16"/>
              </w:rPr>
            </w:pPr>
            <w:r w:rsidRPr="007E0170">
              <w:rPr>
                <w:rFonts w:ascii="新細明體" w:hAnsi="新細明體" w:cs="DFHeiStd-W3" w:hint="eastAsia"/>
                <w:sz w:val="16"/>
                <w:szCs w:val="16"/>
              </w:rPr>
              <w:t>2.教師說明街頭球的由來及其原始創立的意義。</w:t>
            </w:r>
          </w:p>
          <w:p w:rsidR="003242AF" w:rsidRPr="007E0170" w:rsidRDefault="003242AF" w:rsidP="00877250">
            <w:pPr>
              <w:autoSpaceDE w:val="0"/>
              <w:autoSpaceDN w:val="0"/>
              <w:adjustRightInd w:val="0"/>
              <w:ind w:leftChars="10" w:left="144" w:rightChars="10" w:right="24" w:hangingChars="75" w:hanging="120"/>
              <w:jc w:val="both"/>
              <w:rPr>
                <w:rFonts w:ascii="新細明體" w:hAnsi="新細明體" w:cs="DFHeiStd-W3"/>
                <w:sz w:val="16"/>
                <w:szCs w:val="16"/>
              </w:rPr>
            </w:pPr>
            <w:r w:rsidRPr="007E0170">
              <w:rPr>
                <w:rFonts w:ascii="新細明體" w:hAnsi="新細明體" w:cs="DFHeiStd-W3" w:hint="eastAsia"/>
                <w:sz w:val="16"/>
                <w:szCs w:val="16"/>
              </w:rPr>
              <w:t>3.指導學生進行全場三人傳球上籃。</w:t>
            </w:r>
          </w:p>
          <w:p w:rsidR="003242AF" w:rsidRPr="007E0170" w:rsidRDefault="003242AF" w:rsidP="00877250">
            <w:pPr>
              <w:autoSpaceDE w:val="0"/>
              <w:autoSpaceDN w:val="0"/>
              <w:adjustRightInd w:val="0"/>
              <w:ind w:leftChars="10" w:left="144" w:rightChars="10" w:right="24" w:hangingChars="75" w:hanging="120"/>
              <w:jc w:val="both"/>
              <w:rPr>
                <w:rFonts w:ascii="新細明體" w:hAnsi="新細明體" w:cs="DFHeiStd-W3"/>
                <w:sz w:val="16"/>
                <w:szCs w:val="16"/>
              </w:rPr>
            </w:pPr>
            <w:r w:rsidRPr="007E0170">
              <w:rPr>
                <w:rFonts w:ascii="新細明體" w:hAnsi="新細明體" w:cs="DFHeiStd-W3" w:hint="eastAsia"/>
                <w:sz w:val="16"/>
                <w:szCs w:val="16"/>
              </w:rPr>
              <w:t>4.說明參與比賽時的正確觀念，以及指導學生進行反向掩護戰術練習。</w:t>
            </w:r>
          </w:p>
          <w:p w:rsidR="003242AF" w:rsidRPr="007E0170" w:rsidRDefault="003242AF" w:rsidP="00877250">
            <w:pPr>
              <w:autoSpaceDE w:val="0"/>
              <w:autoSpaceDN w:val="0"/>
              <w:adjustRightInd w:val="0"/>
              <w:ind w:leftChars="10" w:left="144" w:rightChars="10" w:right="24" w:hangingChars="75" w:hanging="120"/>
              <w:jc w:val="both"/>
              <w:rPr>
                <w:rFonts w:ascii="新細明體" w:hAnsi="新細明體" w:cs="DFHeiStd-W3"/>
                <w:sz w:val="16"/>
                <w:szCs w:val="16"/>
              </w:rPr>
            </w:pPr>
            <w:r w:rsidRPr="007E0170">
              <w:rPr>
                <w:rFonts w:ascii="新細明體" w:hAnsi="新細明體" w:cs="DFHeiStd-W3" w:hint="eastAsia"/>
                <w:sz w:val="16"/>
                <w:szCs w:val="16"/>
              </w:rPr>
              <w:t>5.指導學生進行全場三人</w:t>
            </w:r>
            <w:r w:rsidRPr="007E0170">
              <w:rPr>
                <w:rFonts w:ascii="新細明體" w:hAnsi="新細明體" w:cs="DFHeiStd-W3"/>
                <w:sz w:val="16"/>
                <w:szCs w:val="16"/>
              </w:rPr>
              <w:t>S</w:t>
            </w:r>
            <w:r w:rsidRPr="007E0170">
              <w:rPr>
                <w:rFonts w:ascii="新細明體" w:hAnsi="新細明體" w:cs="DFHeiStd-W3" w:hint="eastAsia"/>
                <w:sz w:val="16"/>
                <w:szCs w:val="16"/>
              </w:rPr>
              <w:t>形傳球上籃活動。</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7E0170">
              <w:rPr>
                <w:rFonts w:ascii="新細明體" w:hAnsi="新細明體" w:cs="DFHeiStd-W3" w:hint="eastAsia"/>
                <w:sz w:val="16"/>
                <w:szCs w:val="16"/>
              </w:rPr>
              <w:t>6.複習反向掩護，及指導學生交叉掩護戰術練習。</w:t>
            </w:r>
          </w:p>
        </w:tc>
        <w:tc>
          <w:tcPr>
            <w:tcW w:w="671" w:type="dxa"/>
            <w:gridSpan w:val="3"/>
            <w:tcBorders>
              <w:top w:val="single" w:sz="4" w:space="0" w:color="auto"/>
              <w:bottom w:val="single" w:sz="4" w:space="0" w:color="auto"/>
            </w:tcBorders>
            <w:vAlign w:val="center"/>
          </w:tcPr>
          <w:p w:rsidR="003242AF" w:rsidRPr="002E603A" w:rsidRDefault="003242AF" w:rsidP="002E603A">
            <w:pPr>
              <w:widowControl w:val="0"/>
              <w:spacing w:line="220" w:lineRule="exact"/>
              <w:ind w:left="120" w:right="57" w:hangingChars="75" w:hanging="120"/>
              <w:jc w:val="center"/>
              <w:rPr>
                <w:rFonts w:ascii="新細明體" w:hAnsi="新細明體"/>
                <w:kern w:val="2"/>
                <w:sz w:val="16"/>
                <w:szCs w:val="20"/>
              </w:rPr>
            </w:pPr>
            <w:r w:rsidRPr="007E0170">
              <w:rPr>
                <w:rFonts w:ascii="新細明體" w:hAnsi="新細明體" w:cs="DFHeiStd-W3" w:hint="eastAsia"/>
                <w:sz w:val="16"/>
                <w:szCs w:val="16"/>
              </w:rPr>
              <w:t>2</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p>
        </w:tc>
        <w:tc>
          <w:tcPr>
            <w:tcW w:w="1846" w:type="dxa"/>
            <w:tcBorders>
              <w:top w:val="single" w:sz="4" w:space="0" w:color="auto"/>
              <w:bottom w:val="single" w:sz="4" w:space="0" w:color="auto"/>
            </w:tcBorders>
          </w:tcPr>
          <w:p w:rsidR="003242AF" w:rsidRPr="007E0170" w:rsidRDefault="003242AF" w:rsidP="00877250">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1.觀察</w:t>
            </w:r>
          </w:p>
          <w:p w:rsidR="003242AF" w:rsidRPr="007E0170" w:rsidRDefault="003242AF" w:rsidP="00877250">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7E0170">
              <w:rPr>
                <w:rFonts w:ascii="新細明體" w:hAnsi="新細明體" w:cs="DFHeiStd-W3" w:hint="eastAsia"/>
                <w:sz w:val="16"/>
                <w:szCs w:val="16"/>
              </w:rPr>
              <w:t>3.紀錄</w:t>
            </w:r>
          </w:p>
        </w:tc>
        <w:tc>
          <w:tcPr>
            <w:tcW w:w="1195" w:type="dxa"/>
            <w:vMerge/>
          </w:tcPr>
          <w:p w:rsidR="003242AF" w:rsidRPr="002E603A" w:rsidRDefault="003242AF" w:rsidP="002E603A">
            <w:pPr>
              <w:spacing w:line="0" w:lineRule="atLeast"/>
              <w:ind w:left="57"/>
              <w:jc w:val="both"/>
              <w:rPr>
                <w:rFonts w:ascii="新細明體" w:hAnsi="標楷體"/>
                <w:color w:val="000000"/>
                <w:sz w:val="20"/>
              </w:rPr>
            </w:pPr>
          </w:p>
        </w:tc>
      </w:tr>
      <w:tr w:rsidR="003242AF" w:rsidRPr="002E603A" w:rsidTr="005A370C">
        <w:trPr>
          <w:cantSplit/>
          <w:trHeight w:val="524"/>
        </w:trPr>
        <w:tc>
          <w:tcPr>
            <w:tcW w:w="472" w:type="dxa"/>
            <w:vMerge w:val="restart"/>
            <w:tcBorders>
              <w:top w:val="single" w:sz="4" w:space="0" w:color="auto"/>
            </w:tcBorders>
            <w:vAlign w:val="center"/>
          </w:tcPr>
          <w:p w:rsidR="003242AF" w:rsidRDefault="003242AF" w:rsidP="00877250">
            <w:pPr>
              <w:pStyle w:val="ab"/>
              <w:spacing w:line="0" w:lineRule="atLeast"/>
              <w:jc w:val="center"/>
              <w:rPr>
                <w:sz w:val="28"/>
              </w:rPr>
            </w:pPr>
            <w:r>
              <w:rPr>
                <w:rFonts w:hint="eastAsia"/>
                <w:sz w:val="28"/>
              </w:rPr>
              <w:t>2</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2/21-2/24</w:t>
            </w:r>
          </w:p>
          <w:p w:rsidR="003242AF" w:rsidRPr="002E603A" w:rsidRDefault="003242AF" w:rsidP="002E603A">
            <w:pPr>
              <w:rPr>
                <w:color w:val="00000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6-3-3 </w:t>
            </w:r>
            <w:r w:rsidRPr="002E603A">
              <w:rPr>
                <w:rFonts w:ascii="新細明體" w:hAnsi="新細明體" w:cs="DFHeiStd-W3" w:hint="eastAsia"/>
                <w:sz w:val="16"/>
                <w:szCs w:val="16"/>
              </w:rPr>
              <w:t>應用溝通技巧與理性情緒管理方式以增進人際關係。</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6-3-4 </w:t>
            </w:r>
            <w:r w:rsidRPr="002E603A">
              <w:rPr>
                <w:rFonts w:ascii="新細明體" w:hAnsi="新細明體" w:cs="DFHeiStd-W3" w:hint="eastAsia"/>
                <w:sz w:val="16"/>
                <w:szCs w:val="16"/>
              </w:rPr>
              <w:t>尋求資源並發展策略以調適人生各階段生活變動所造成的衝擊、壓力與疾病。</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與壓力同行</w:t>
            </w:r>
          </w:p>
          <w:p w:rsidR="003242AF" w:rsidRPr="002E603A" w:rsidRDefault="003242AF" w:rsidP="002E603A">
            <w:pPr>
              <w:widowControl w:val="0"/>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1.介紹壓力造成的心身症狀。</w:t>
            </w:r>
          </w:p>
          <w:p w:rsidR="003242AF" w:rsidRPr="002E603A" w:rsidRDefault="003242AF" w:rsidP="002E603A">
            <w:pPr>
              <w:autoSpaceDE w:val="0"/>
              <w:autoSpaceDN w:val="0"/>
              <w:adjustRightInd w:val="0"/>
              <w:ind w:leftChars="10" w:left="144" w:rightChars="10" w:right="24" w:hangingChars="75" w:hanging="120"/>
              <w:rPr>
                <w:rFonts w:hAnsi="新細明體" w:cs="DFHeiStd-W3"/>
                <w:sz w:val="16"/>
                <w:szCs w:val="16"/>
              </w:rPr>
            </w:pPr>
            <w:r w:rsidRPr="002E603A">
              <w:rPr>
                <w:rFonts w:ascii="新細明體" w:hAnsi="新細明體" w:cs="DFHeiStd-W3" w:hint="eastAsia"/>
                <w:sz w:val="16"/>
                <w:szCs w:val="16"/>
              </w:rPr>
              <w:t>2.介紹面對壓力時</w:t>
            </w:r>
            <w:r w:rsidRPr="002E603A">
              <w:rPr>
                <w:rFonts w:hAnsi="新細明體" w:cs="DFHeiStd-W3" w:hint="eastAsia"/>
                <w:sz w:val="16"/>
                <w:szCs w:val="16"/>
              </w:rPr>
              <w:t>的調適方法</w:t>
            </w:r>
            <w:r w:rsidRPr="002E603A">
              <w:rPr>
                <w:rFonts w:ascii="新細明體" w:hAnsi="新細明體" w:cs="DFHeiStd-W3" w:hint="eastAsia"/>
                <w:sz w:val="16"/>
                <w:szCs w:val="16"/>
              </w:rPr>
              <w:t>，說明有效解決壓力的方法和步驟。</w:t>
            </w:r>
          </w:p>
        </w:tc>
        <w:tc>
          <w:tcPr>
            <w:tcW w:w="671" w:type="dxa"/>
            <w:gridSpan w:val="3"/>
            <w:tcBorders>
              <w:top w:val="single" w:sz="4" w:space="0" w:color="auto"/>
              <w:bottom w:val="single" w:sz="4" w:space="0" w:color="auto"/>
            </w:tcBorders>
            <w:vAlign w:val="center"/>
          </w:tcPr>
          <w:p w:rsidR="003242AF" w:rsidRPr="002E603A" w:rsidRDefault="003242AF" w:rsidP="002E603A">
            <w:pPr>
              <w:widowControl w:val="0"/>
              <w:spacing w:line="220" w:lineRule="exact"/>
              <w:ind w:left="120" w:right="57" w:hangingChars="75" w:hanging="120"/>
              <w:jc w:val="center"/>
              <w:rPr>
                <w:rFonts w:ascii="新細明體" w:hAnsi="新細明體"/>
                <w:kern w:val="2"/>
                <w:sz w:val="16"/>
                <w:szCs w:val="20"/>
              </w:rPr>
            </w:pPr>
            <w:r w:rsidRPr="002E603A">
              <w:rPr>
                <w:rFonts w:ascii="新細明體" w:hAnsi="新細明體" w:hint="eastAsia"/>
                <w:kern w:val="2"/>
                <w:sz w:val="16"/>
                <w:szCs w:val="20"/>
              </w:rPr>
              <w:t>1</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1.「減壓達人」學習活動單</w:t>
            </w: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4.分組討論</w:t>
            </w:r>
          </w:p>
        </w:tc>
        <w:tc>
          <w:tcPr>
            <w:tcW w:w="1195" w:type="dxa"/>
            <w:vMerge w:val="restart"/>
            <w:tcBorders>
              <w:top w:val="single" w:sz="4" w:space="0" w:color="auto"/>
            </w:tcBorders>
          </w:tcPr>
          <w:p w:rsidR="003242AF" w:rsidRPr="002E603A" w:rsidRDefault="003242AF" w:rsidP="002E603A">
            <w:pPr>
              <w:spacing w:line="0" w:lineRule="atLeast"/>
              <w:ind w:left="57"/>
              <w:jc w:val="both"/>
              <w:rPr>
                <w:rFonts w:ascii="新細明體" w:hAnsi="標楷體"/>
                <w:color w:val="000000"/>
                <w:sz w:val="20"/>
              </w:rPr>
            </w:pPr>
          </w:p>
        </w:tc>
      </w:tr>
      <w:tr w:rsidR="003242AF" w:rsidRPr="002E603A" w:rsidTr="005A370C">
        <w:trPr>
          <w:cantSplit/>
          <w:trHeight w:val="524"/>
        </w:trPr>
        <w:tc>
          <w:tcPr>
            <w:tcW w:w="472" w:type="dxa"/>
            <w:vMerge/>
            <w:tcBorders>
              <w:bottom w:val="single" w:sz="4" w:space="0" w:color="auto"/>
            </w:tcBorders>
            <w:vAlign w:val="center"/>
          </w:tcPr>
          <w:p w:rsidR="003242AF" w:rsidRPr="002E603A" w:rsidRDefault="003242AF" w:rsidP="002E603A">
            <w:pPr>
              <w:spacing w:line="0" w:lineRule="atLeast"/>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3-2-4 </w:t>
            </w:r>
            <w:r w:rsidRPr="002E603A">
              <w:rPr>
                <w:rFonts w:ascii="新細明體" w:hAnsi="新細明體" w:cs="DFHeiStd-W3" w:hint="eastAsia"/>
                <w:sz w:val="16"/>
                <w:szCs w:val="16"/>
              </w:rPr>
              <w:t>了解運動規則，參與比賽，表現運動技能。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5"/>
                <w:sz w:val="16"/>
                <w:szCs w:val="16"/>
              </w:rPr>
            </w:pPr>
            <w:r w:rsidRPr="002E603A">
              <w:rPr>
                <w:rFonts w:ascii="新細明體" w:hAnsi="新細明體" w:cs="DFHeiStd-W5" w:hint="eastAsia"/>
                <w:sz w:val="16"/>
                <w:szCs w:val="16"/>
              </w:rPr>
              <w:t>籃球</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1.複習進行全場三人傳球上籃及全場三人</w:t>
            </w:r>
            <w:r w:rsidRPr="002E603A">
              <w:rPr>
                <w:rFonts w:ascii="新細明體" w:hAnsi="新細明體" w:cs="DFHeiStd-W3"/>
                <w:sz w:val="16"/>
                <w:szCs w:val="16"/>
              </w:rPr>
              <w:t>S</w:t>
            </w:r>
            <w:r w:rsidRPr="002E603A">
              <w:rPr>
                <w:rFonts w:ascii="新細明體" w:hAnsi="新細明體" w:cs="DFHeiStd-W3" w:hint="eastAsia"/>
                <w:sz w:val="16"/>
                <w:szCs w:val="16"/>
              </w:rPr>
              <w:t>形傳球上籃活動。</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2.複習反向掩護及交叉掩護戰術，並指導學生進行掩護戰術練習。</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3.教師說明擔任裁判所需的基本知識。</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4.說明三對三鬥牛賽常用的規則，並指導學生分組進行挑戰賽及裁判實習。</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5.說明擔任一位稱職的裁判需具備的條件。</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3.紀錄</w:t>
            </w:r>
          </w:p>
        </w:tc>
        <w:tc>
          <w:tcPr>
            <w:tcW w:w="1195" w:type="dxa"/>
            <w:vMerge/>
            <w:tcBorders>
              <w:bottom w:val="single" w:sz="4" w:space="0" w:color="auto"/>
            </w:tcBorders>
          </w:tcPr>
          <w:p w:rsidR="003242AF" w:rsidRPr="002E603A" w:rsidRDefault="003242AF" w:rsidP="002E603A">
            <w:pPr>
              <w:spacing w:line="0" w:lineRule="atLeast"/>
              <w:ind w:left="57"/>
              <w:jc w:val="both"/>
              <w:rPr>
                <w:rFonts w:ascii="新細明體" w:hAnsi="標楷體"/>
                <w:color w:val="000000"/>
                <w:sz w:val="20"/>
              </w:rPr>
            </w:pPr>
          </w:p>
        </w:tc>
      </w:tr>
      <w:tr w:rsidR="003242AF" w:rsidRPr="002E603A" w:rsidTr="005A370C">
        <w:trPr>
          <w:cantSplit/>
          <w:trHeight w:val="603"/>
        </w:trPr>
        <w:tc>
          <w:tcPr>
            <w:tcW w:w="472" w:type="dxa"/>
            <w:vMerge w:val="restart"/>
            <w:vAlign w:val="center"/>
          </w:tcPr>
          <w:p w:rsidR="003242AF" w:rsidRDefault="003242AF" w:rsidP="00877250">
            <w:pPr>
              <w:pStyle w:val="a9"/>
              <w:spacing w:line="0" w:lineRule="atLeast"/>
              <w:jc w:val="center"/>
              <w:rPr>
                <w:sz w:val="28"/>
              </w:rPr>
            </w:pPr>
            <w:r>
              <w:rPr>
                <w:sz w:val="28"/>
              </w:rPr>
              <w:lastRenderedPageBreak/>
              <w:t>3</w:t>
            </w:r>
          </w:p>
        </w:tc>
        <w:tc>
          <w:tcPr>
            <w:tcW w:w="666" w:type="dxa"/>
            <w:vMerge w:val="restart"/>
            <w:vAlign w:val="center"/>
          </w:tcPr>
          <w:p w:rsidR="003242AF" w:rsidRPr="002E603A" w:rsidRDefault="003242AF" w:rsidP="002E603A">
            <w:pPr>
              <w:rPr>
                <w:color w:val="000000"/>
              </w:rPr>
            </w:pPr>
            <w:r w:rsidRPr="002E603A">
              <w:rPr>
                <w:rFonts w:hint="eastAsia"/>
                <w:color w:val="000000"/>
              </w:rPr>
              <w:t>2/25-3/3</w:t>
            </w:r>
          </w:p>
          <w:p w:rsidR="003242AF" w:rsidRPr="002E603A" w:rsidRDefault="003242AF" w:rsidP="002E603A">
            <w:pPr>
              <w:rPr>
                <w:color w:val="00000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1"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標楷體"/>
                <w:sz w:val="16"/>
                <w:szCs w:val="16"/>
              </w:rPr>
            </w:pPr>
            <w:r w:rsidRPr="002E603A">
              <w:rPr>
                <w:rFonts w:ascii="標楷體" w:hint="eastAsia"/>
                <w:sz w:val="16"/>
                <w:szCs w:val="16"/>
              </w:rPr>
              <w:t>與情緒過招</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1.說明人的基本四種情緒。</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2.說明情緒的特質。</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3.說明何謂情緒智商，並請學生自行檢查自己的</w:t>
            </w:r>
            <w:r w:rsidRPr="002E603A">
              <w:rPr>
                <w:rFonts w:ascii="新細明體" w:hAnsi="新細明體" w:cs="DFHeiStd-W3"/>
                <w:sz w:val="16"/>
                <w:szCs w:val="16"/>
              </w:rPr>
              <w:t>EQ</w:t>
            </w:r>
            <w:r w:rsidRPr="002E603A">
              <w:rPr>
                <w:rFonts w:ascii="新細明體" w:hAnsi="新細明體" w:cs="DFHeiStd-W3" w:hint="eastAsia"/>
                <w:sz w:val="16"/>
                <w:szCs w:val="16"/>
              </w:rPr>
              <w:t>。</w:t>
            </w:r>
          </w:p>
          <w:p w:rsidR="003242AF" w:rsidRPr="002E603A" w:rsidRDefault="003242AF" w:rsidP="002E603A">
            <w:pPr>
              <w:autoSpaceDE w:val="0"/>
              <w:autoSpaceDN w:val="0"/>
              <w:adjustRightInd w:val="0"/>
              <w:ind w:leftChars="10" w:left="144" w:rightChars="10" w:right="24" w:hangingChars="75" w:hanging="120"/>
              <w:rPr>
                <w:rFonts w:hAnsi="新細明體" w:cs="DFHeiStd-W3"/>
                <w:sz w:val="16"/>
                <w:szCs w:val="16"/>
              </w:rPr>
            </w:pPr>
            <w:r w:rsidRPr="002E603A">
              <w:rPr>
                <w:rFonts w:ascii="新細明體" w:hAnsi="新細明體" w:cs="DFHeiStd-W3" w:hint="eastAsia"/>
                <w:sz w:val="16"/>
                <w:szCs w:val="16"/>
              </w:rPr>
              <w:t>4.說明當</w:t>
            </w:r>
            <w:r w:rsidRPr="002E603A">
              <w:rPr>
                <w:rFonts w:hAnsi="新細明體" w:cs="DFHeiStd-W3" w:hint="eastAsia"/>
                <w:sz w:val="16"/>
                <w:szCs w:val="16"/>
              </w:rPr>
              <w:t>生活中出現負向情緒時，如何尋求適當的因應方法。</w:t>
            </w:r>
          </w:p>
        </w:tc>
        <w:tc>
          <w:tcPr>
            <w:tcW w:w="671" w:type="dxa"/>
            <w:gridSpan w:val="3"/>
            <w:tcBorders>
              <w:bottom w:val="single" w:sz="4" w:space="0" w:color="auto"/>
            </w:tcBorders>
            <w:vAlign w:val="center"/>
          </w:tcPr>
          <w:p w:rsidR="003242AF" w:rsidRPr="002E603A" w:rsidRDefault="003242AF" w:rsidP="002E603A">
            <w:pPr>
              <w:widowControl w:val="0"/>
              <w:spacing w:line="220" w:lineRule="exact"/>
              <w:ind w:left="120" w:right="57" w:hangingChars="75" w:hanging="120"/>
              <w:jc w:val="center"/>
              <w:rPr>
                <w:rFonts w:ascii="新細明體" w:hAnsi="新細明體"/>
                <w:kern w:val="2"/>
                <w:sz w:val="16"/>
                <w:szCs w:val="20"/>
              </w:rPr>
            </w:pPr>
            <w:r w:rsidRPr="002E603A">
              <w:rPr>
                <w:rFonts w:ascii="新細明體" w:hAnsi="新細明體" w:hint="eastAsia"/>
                <w:kern w:val="2"/>
                <w:sz w:val="16"/>
                <w:szCs w:val="20"/>
              </w:rPr>
              <w:t>1</w:t>
            </w:r>
          </w:p>
        </w:tc>
        <w:tc>
          <w:tcPr>
            <w:tcW w:w="2042"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3.課前準備</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4.實作及表現</w:t>
            </w:r>
          </w:p>
        </w:tc>
        <w:tc>
          <w:tcPr>
            <w:tcW w:w="1195" w:type="dxa"/>
            <w:vMerge w:val="restart"/>
          </w:tcPr>
          <w:p w:rsidR="003242AF" w:rsidRPr="002E603A" w:rsidRDefault="003242AF" w:rsidP="002E603A">
            <w:pPr>
              <w:spacing w:line="0" w:lineRule="atLeast"/>
              <w:ind w:left="57" w:right="57"/>
              <w:jc w:val="both"/>
              <w:rPr>
                <w:rFonts w:ascii="新細明體" w:hAnsi="標楷體"/>
                <w:color w:val="000000"/>
                <w:sz w:val="20"/>
                <w:szCs w:val="20"/>
              </w:rPr>
            </w:pPr>
          </w:p>
        </w:tc>
      </w:tr>
      <w:tr w:rsidR="003242AF" w:rsidRPr="002E603A" w:rsidTr="005A370C">
        <w:trPr>
          <w:cantSplit/>
          <w:trHeight w:val="603"/>
        </w:trPr>
        <w:tc>
          <w:tcPr>
            <w:tcW w:w="472" w:type="dxa"/>
            <w:vMerge/>
            <w:tcBorders>
              <w:bottom w:val="single" w:sz="4" w:space="0" w:color="auto"/>
            </w:tcBorders>
            <w:vAlign w:val="center"/>
          </w:tcPr>
          <w:p w:rsidR="003242AF" w:rsidRPr="002E603A" w:rsidRDefault="003242AF" w:rsidP="002E603A">
            <w:pPr>
              <w:spacing w:line="0" w:lineRule="atLeast"/>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7-3-3 </w:t>
            </w:r>
            <w:r w:rsidRPr="002E603A">
              <w:rPr>
                <w:rFonts w:ascii="新細明體" w:hAnsi="新細明體" w:cs="DFHeiStd-W3" w:hint="eastAsia"/>
                <w:sz w:val="16"/>
                <w:szCs w:val="16"/>
              </w:rPr>
              <w:t>選擇適切的運動資訊、服務及產品，以促成運動計畫的執行。</w:t>
            </w:r>
          </w:p>
        </w:tc>
        <w:tc>
          <w:tcPr>
            <w:tcW w:w="3801" w:type="dxa"/>
            <w:tcBorders>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排球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1.複習排球基本動作的組合練習與實作。</w:t>
            </w:r>
          </w:p>
          <w:p w:rsidR="003242AF" w:rsidRPr="002E603A" w:rsidRDefault="003242AF" w:rsidP="002E603A">
            <w:pPr>
              <w:widowControl w:val="0"/>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2.介紹各種攻擊球路與運用時機，以及比較各種快攻技術的優缺點。</w:t>
            </w:r>
          </w:p>
        </w:tc>
        <w:tc>
          <w:tcPr>
            <w:tcW w:w="671" w:type="dxa"/>
            <w:gridSpan w:val="3"/>
            <w:tcBorders>
              <w:bottom w:val="single" w:sz="4" w:space="0" w:color="auto"/>
            </w:tcBorders>
            <w:vAlign w:val="center"/>
          </w:tcPr>
          <w:p w:rsidR="003242AF" w:rsidRPr="002E603A" w:rsidRDefault="003242AF" w:rsidP="002E603A">
            <w:pPr>
              <w:autoSpaceDE w:val="0"/>
              <w:autoSpaceDN w:val="0"/>
              <w:adjustRightInd w:val="0"/>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tc>
        <w:tc>
          <w:tcPr>
            <w:tcW w:w="1195" w:type="dxa"/>
            <w:vMerge/>
            <w:tcBorders>
              <w:bottom w:val="single" w:sz="4" w:space="0" w:color="auto"/>
            </w:tcBorders>
          </w:tcPr>
          <w:p w:rsidR="003242AF" w:rsidRPr="002E603A" w:rsidRDefault="003242AF" w:rsidP="002E603A">
            <w:pPr>
              <w:spacing w:line="0" w:lineRule="atLeast"/>
              <w:ind w:left="57" w:right="57"/>
              <w:jc w:val="both"/>
              <w:rPr>
                <w:rFonts w:ascii="新細明體" w:hAnsi="標楷體"/>
                <w:color w:val="000000"/>
                <w:sz w:val="20"/>
                <w:szCs w:val="20"/>
              </w:rPr>
            </w:pPr>
          </w:p>
        </w:tc>
      </w:tr>
      <w:tr w:rsidR="003242AF" w:rsidRPr="002E603A" w:rsidTr="005A370C">
        <w:trPr>
          <w:cantSplit/>
          <w:trHeight w:val="603"/>
        </w:trPr>
        <w:tc>
          <w:tcPr>
            <w:tcW w:w="472" w:type="dxa"/>
            <w:vMerge w:val="restart"/>
            <w:tcBorders>
              <w:top w:val="single" w:sz="4" w:space="0" w:color="auto"/>
            </w:tcBorders>
            <w:vAlign w:val="center"/>
          </w:tcPr>
          <w:p w:rsidR="003242AF" w:rsidRDefault="003242AF" w:rsidP="00877250">
            <w:pPr>
              <w:pStyle w:val="30"/>
              <w:spacing w:line="0" w:lineRule="atLeast"/>
              <w:ind w:left="24" w:right="24"/>
              <w:jc w:val="center"/>
              <w:rPr>
                <w:sz w:val="28"/>
              </w:rPr>
            </w:pPr>
            <w:r>
              <w:rPr>
                <w:rFonts w:hint="eastAsia"/>
                <w:sz w:val="28"/>
              </w:rPr>
              <w:t>4</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3/4-3/10</w:t>
            </w:r>
          </w:p>
          <w:p w:rsidR="003242AF" w:rsidRPr="002E603A" w:rsidRDefault="003242AF" w:rsidP="002E603A">
            <w:pPr>
              <w:rPr>
                <w:color w:val="00000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標楷體"/>
                <w:sz w:val="16"/>
                <w:szCs w:val="16"/>
              </w:rPr>
            </w:pPr>
            <w:r w:rsidRPr="002E603A">
              <w:rPr>
                <w:rFonts w:ascii="標楷體" w:hint="eastAsia"/>
                <w:sz w:val="16"/>
                <w:szCs w:val="16"/>
              </w:rPr>
              <w:t>與情緒過招</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1.認識攻擊行為、強迫行為及憂鬱症等異常行為。</w:t>
            </w:r>
          </w:p>
          <w:p w:rsidR="003242AF" w:rsidRPr="002E603A" w:rsidRDefault="003242AF" w:rsidP="002E603A">
            <w:pPr>
              <w:widowControl w:val="0"/>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2.指導學生學習如何早期發現異常行為，早期接受專業治療。</w:t>
            </w:r>
          </w:p>
          <w:p w:rsidR="003242AF" w:rsidRPr="002E603A" w:rsidRDefault="003242AF" w:rsidP="002E603A">
            <w:pPr>
              <w:widowControl w:val="0"/>
              <w:tabs>
                <w:tab w:val="left" w:pos="142"/>
              </w:tabs>
              <w:autoSpaceDE w:val="0"/>
              <w:autoSpaceDN w:val="0"/>
              <w:adjustRightInd w:val="0"/>
              <w:spacing w:line="220" w:lineRule="exact"/>
              <w:ind w:leftChars="1" w:left="122"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3.介紹青少年常見的「收假症候群」；鼓勵學生正向面對壓力，快樂向前行。</w:t>
            </w:r>
          </w:p>
        </w:tc>
        <w:tc>
          <w:tcPr>
            <w:tcW w:w="671" w:type="dxa"/>
            <w:gridSpan w:val="3"/>
            <w:tcBorders>
              <w:top w:val="single" w:sz="4" w:space="0" w:color="auto"/>
              <w:bottom w:val="single" w:sz="4" w:space="0" w:color="auto"/>
            </w:tcBorders>
            <w:vAlign w:val="center"/>
          </w:tcPr>
          <w:p w:rsidR="003242AF" w:rsidRPr="002E603A" w:rsidRDefault="003242AF" w:rsidP="002E603A">
            <w:pPr>
              <w:widowControl w:val="0"/>
              <w:spacing w:line="220" w:lineRule="exact"/>
              <w:ind w:left="120" w:right="57" w:hangingChars="75" w:hanging="120"/>
              <w:jc w:val="center"/>
              <w:rPr>
                <w:rFonts w:ascii="新細明體" w:hAnsi="新細明體"/>
                <w:kern w:val="2"/>
                <w:sz w:val="16"/>
                <w:szCs w:val="16"/>
              </w:rPr>
            </w:pPr>
            <w:r w:rsidRPr="002E603A">
              <w:rPr>
                <w:rFonts w:ascii="新細明體" w:hAnsi="新細明體" w:hint="eastAsia"/>
                <w:kern w:val="2"/>
                <w:sz w:val="16"/>
                <w:szCs w:val="16"/>
              </w:rPr>
              <w:t>1</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tc>
        <w:tc>
          <w:tcPr>
            <w:tcW w:w="1195" w:type="dxa"/>
            <w:vMerge w:val="restart"/>
            <w:tcBorders>
              <w:top w:val="single" w:sz="4" w:space="0" w:color="auto"/>
            </w:tcBorders>
          </w:tcPr>
          <w:p w:rsidR="003242AF" w:rsidRPr="002E603A" w:rsidRDefault="003242AF" w:rsidP="002E603A">
            <w:pPr>
              <w:spacing w:line="0" w:lineRule="atLeast"/>
              <w:ind w:leftChars="25" w:left="60"/>
              <w:jc w:val="both"/>
              <w:rPr>
                <w:rFonts w:hAnsi="標楷體"/>
              </w:rPr>
            </w:pPr>
          </w:p>
        </w:tc>
      </w:tr>
      <w:tr w:rsidR="003242AF" w:rsidRPr="002E603A" w:rsidTr="005A370C">
        <w:trPr>
          <w:cantSplit/>
          <w:trHeight w:val="603"/>
        </w:trPr>
        <w:tc>
          <w:tcPr>
            <w:tcW w:w="472" w:type="dxa"/>
            <w:vMerge/>
            <w:tcBorders>
              <w:bottom w:val="single" w:sz="4" w:space="0" w:color="auto"/>
            </w:tcBorders>
            <w:vAlign w:val="center"/>
          </w:tcPr>
          <w:p w:rsidR="003242AF" w:rsidRPr="002E603A" w:rsidRDefault="003242AF" w:rsidP="002E603A">
            <w:pPr>
              <w:widowControl w:val="0"/>
              <w:tabs>
                <w:tab w:val="center" w:pos="4153"/>
                <w:tab w:val="right" w:pos="8306"/>
              </w:tabs>
              <w:snapToGrid w:val="0"/>
              <w:spacing w:line="0" w:lineRule="atLeast"/>
              <w:rPr>
                <w:kern w:val="2"/>
                <w:sz w:val="20"/>
                <w:szCs w:val="20"/>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7-3-3 </w:t>
            </w:r>
            <w:r w:rsidRPr="002E603A">
              <w:rPr>
                <w:rFonts w:ascii="新細明體" w:hAnsi="新細明體" w:cs="DFHeiStd-W3" w:hint="eastAsia"/>
                <w:sz w:val="16"/>
                <w:szCs w:val="16"/>
              </w:rPr>
              <w:t>選擇適切的運動資訊、服務及產品，以促成運動計畫的執行。</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排球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1.教師配合課文介紹各種接發球。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2.教師配合課文介紹各種攻擊戰術應用方法。</w:t>
            </w:r>
          </w:p>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3.介紹正式比賽的流程，並與學生相互分享學習排球課的心得。</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tc>
        <w:tc>
          <w:tcPr>
            <w:tcW w:w="1195" w:type="dxa"/>
            <w:vMerge/>
            <w:tcBorders>
              <w:bottom w:val="single" w:sz="4" w:space="0" w:color="auto"/>
            </w:tcBorders>
          </w:tcPr>
          <w:p w:rsidR="003242AF" w:rsidRPr="002E603A" w:rsidRDefault="003242AF" w:rsidP="002E603A">
            <w:pPr>
              <w:widowControl w:val="0"/>
              <w:snapToGrid w:val="0"/>
              <w:spacing w:line="0" w:lineRule="atLeast"/>
              <w:ind w:leftChars="25" w:left="627" w:hanging="567"/>
              <w:jc w:val="both"/>
              <w:rPr>
                <w:rFonts w:ascii="華康標宋體" w:eastAsia="華康標宋體" w:hAnsi="標楷體"/>
                <w:kern w:val="2"/>
                <w:sz w:val="20"/>
              </w:rPr>
            </w:pPr>
          </w:p>
        </w:tc>
      </w:tr>
      <w:tr w:rsidR="003242AF" w:rsidRPr="002E603A" w:rsidTr="005A370C">
        <w:trPr>
          <w:cantSplit/>
          <w:trHeight w:val="598"/>
        </w:trPr>
        <w:tc>
          <w:tcPr>
            <w:tcW w:w="472" w:type="dxa"/>
            <w:vMerge w:val="restart"/>
            <w:vAlign w:val="center"/>
          </w:tcPr>
          <w:p w:rsidR="003242AF" w:rsidRDefault="003242AF" w:rsidP="00877250">
            <w:pPr>
              <w:pStyle w:val="a5"/>
              <w:spacing w:line="0" w:lineRule="atLeast"/>
              <w:jc w:val="center"/>
              <w:rPr>
                <w:sz w:val="28"/>
              </w:rPr>
            </w:pPr>
            <w:r>
              <w:rPr>
                <w:sz w:val="28"/>
              </w:rPr>
              <w:t>5</w:t>
            </w:r>
          </w:p>
          <w:p w:rsidR="003242AF" w:rsidRDefault="003242AF" w:rsidP="00877250">
            <w:pPr>
              <w:pStyle w:val="a5"/>
              <w:spacing w:line="0" w:lineRule="atLeast"/>
              <w:jc w:val="center"/>
              <w:rPr>
                <w:sz w:val="28"/>
              </w:rPr>
            </w:pPr>
          </w:p>
        </w:tc>
        <w:tc>
          <w:tcPr>
            <w:tcW w:w="666" w:type="dxa"/>
            <w:vMerge w:val="restart"/>
            <w:vAlign w:val="center"/>
          </w:tcPr>
          <w:p w:rsidR="003242AF" w:rsidRPr="002E603A" w:rsidRDefault="003242AF" w:rsidP="002E603A">
            <w:pPr>
              <w:rPr>
                <w:color w:val="000000"/>
              </w:rPr>
            </w:pPr>
            <w:r w:rsidRPr="002E603A">
              <w:rPr>
                <w:rFonts w:hint="eastAsia"/>
                <w:color w:val="000000"/>
              </w:rPr>
              <w:t>3/11-3/17</w:t>
            </w:r>
          </w:p>
          <w:p w:rsidR="003242AF" w:rsidRPr="002E603A" w:rsidRDefault="003242AF" w:rsidP="002E603A">
            <w:pPr>
              <w:rPr>
                <w:color w:val="00000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1"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關心我們的生活環境</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1.以吐瓦魯的遭遇說明環境問題牽一髮動全身，並且正視臺灣也遭遇危機的事實。</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2.以事實與真相介紹空氣汙染的種類、原因，以及相關空氣汙染指標，並說明如何減少空氣環境對人體及環境的傷害。</w:t>
            </w:r>
          </w:p>
        </w:tc>
        <w:tc>
          <w:tcPr>
            <w:tcW w:w="671" w:type="dxa"/>
            <w:gridSpan w:val="3"/>
            <w:tcBorders>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1.課前準備</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4.紀錄</w:t>
            </w:r>
          </w:p>
        </w:tc>
        <w:tc>
          <w:tcPr>
            <w:tcW w:w="1195" w:type="dxa"/>
            <w:vMerge w:val="restart"/>
          </w:tcPr>
          <w:p w:rsidR="003242AF" w:rsidRPr="002E603A" w:rsidRDefault="003242AF" w:rsidP="002E603A">
            <w:pPr>
              <w:widowControl w:val="0"/>
              <w:snapToGrid w:val="0"/>
              <w:spacing w:line="0" w:lineRule="atLeast"/>
              <w:ind w:leftChars="25" w:left="627" w:hanging="567"/>
              <w:jc w:val="both"/>
              <w:rPr>
                <w:rFonts w:ascii="華康標宋體" w:eastAsia="華康標宋體" w:hAnsi="標楷體"/>
                <w:kern w:val="2"/>
                <w:sz w:val="20"/>
              </w:rPr>
            </w:pPr>
          </w:p>
        </w:tc>
      </w:tr>
      <w:tr w:rsidR="003242AF" w:rsidRPr="002E603A" w:rsidTr="005A370C">
        <w:trPr>
          <w:cantSplit/>
          <w:trHeight w:val="598"/>
        </w:trPr>
        <w:tc>
          <w:tcPr>
            <w:tcW w:w="472" w:type="dxa"/>
            <w:vMerge/>
            <w:tcBorders>
              <w:bottom w:val="single" w:sz="4" w:space="0" w:color="auto"/>
            </w:tcBorders>
            <w:vAlign w:val="center"/>
          </w:tcPr>
          <w:p w:rsidR="003242AF" w:rsidRPr="002E603A" w:rsidRDefault="003242AF" w:rsidP="002E603A">
            <w:pPr>
              <w:widowControl w:val="0"/>
              <w:snapToGrid w:val="0"/>
              <w:spacing w:line="0" w:lineRule="atLeast"/>
              <w:ind w:left="595" w:hanging="567"/>
              <w:jc w:val="center"/>
              <w:rPr>
                <w:rFonts w:eastAsia="華康標宋體"/>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3-3-4 </w:t>
            </w:r>
            <w:r w:rsidRPr="002E603A">
              <w:rPr>
                <w:rFonts w:ascii="新細明體" w:hAnsi="新細明體" w:cs="DFHeiStd-W3" w:hint="eastAsia"/>
                <w:sz w:val="16"/>
                <w:szCs w:val="16"/>
              </w:rPr>
              <w:t>在活動練習中應用各種策略以增進運動表現。</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tc>
        <w:tc>
          <w:tcPr>
            <w:tcW w:w="3801" w:type="dxa"/>
            <w:tcBorders>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桌球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1.介紹桌球運動發展簡史。</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2.進行控球大考驗及多人接力對牆來回擊球活動。</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3.指導學生正手殺球的動作要領，並帶領學生實施練習。</w:t>
            </w:r>
          </w:p>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4.複習正手殺球動作，並實施反手殺球動作要領練習。</w:t>
            </w:r>
          </w:p>
        </w:tc>
        <w:tc>
          <w:tcPr>
            <w:tcW w:w="671" w:type="dxa"/>
            <w:gridSpan w:val="3"/>
            <w:tcBorders>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3.紀錄</w:t>
            </w:r>
          </w:p>
        </w:tc>
        <w:tc>
          <w:tcPr>
            <w:tcW w:w="1195" w:type="dxa"/>
            <w:vMerge/>
            <w:tcBorders>
              <w:bottom w:val="single" w:sz="4" w:space="0" w:color="auto"/>
            </w:tcBorders>
          </w:tcPr>
          <w:p w:rsidR="003242AF" w:rsidRPr="002E603A" w:rsidRDefault="003242AF" w:rsidP="002E603A">
            <w:pPr>
              <w:widowControl w:val="0"/>
              <w:snapToGrid w:val="0"/>
              <w:spacing w:line="0" w:lineRule="atLeast"/>
              <w:ind w:leftChars="25" w:left="627" w:hanging="567"/>
              <w:jc w:val="both"/>
              <w:rPr>
                <w:rFonts w:ascii="華康標宋體" w:eastAsia="華康標宋體" w:hAnsi="標楷體"/>
                <w:kern w:val="2"/>
                <w:sz w:val="20"/>
              </w:rPr>
            </w:pPr>
          </w:p>
        </w:tc>
      </w:tr>
      <w:tr w:rsidR="003242AF" w:rsidRPr="002E603A" w:rsidTr="005A370C">
        <w:trPr>
          <w:cantSplit/>
          <w:trHeight w:val="594"/>
        </w:trPr>
        <w:tc>
          <w:tcPr>
            <w:tcW w:w="472" w:type="dxa"/>
            <w:vMerge w:val="restart"/>
            <w:tcBorders>
              <w:top w:val="single" w:sz="4" w:space="0" w:color="auto"/>
            </w:tcBorders>
            <w:vAlign w:val="center"/>
          </w:tcPr>
          <w:p w:rsidR="003242AF" w:rsidRDefault="003242AF" w:rsidP="00877250">
            <w:pPr>
              <w:pStyle w:val="ab"/>
              <w:spacing w:line="0" w:lineRule="atLeast"/>
              <w:jc w:val="center"/>
              <w:rPr>
                <w:sz w:val="28"/>
              </w:rPr>
            </w:pPr>
            <w:r>
              <w:rPr>
                <w:rFonts w:hint="eastAsia"/>
                <w:sz w:val="28"/>
              </w:rPr>
              <w:t>6</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3/18-3/24</w:t>
            </w: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關心我們的生活環境</w:t>
            </w:r>
          </w:p>
          <w:p w:rsidR="003242AF" w:rsidRPr="002E603A" w:rsidRDefault="003242AF" w:rsidP="002E603A">
            <w:pPr>
              <w:autoSpaceDE w:val="0"/>
              <w:autoSpaceDN w:val="0"/>
              <w:adjustRightInd w:val="0"/>
              <w:ind w:leftChars="10" w:left="144" w:rightChars="10" w:right="24" w:hangingChars="75" w:hanging="120"/>
              <w:jc w:val="both"/>
              <w:rPr>
                <w:rFonts w:hAnsi="新細明體" w:cs="DFHeiStd-W3"/>
                <w:sz w:val="16"/>
                <w:szCs w:val="16"/>
              </w:rPr>
            </w:pPr>
            <w:r w:rsidRPr="002E603A">
              <w:rPr>
                <w:rFonts w:ascii="新細明體" w:hAnsi="新細明體" w:cs="DFHeiStd-W3" w:hint="eastAsia"/>
                <w:sz w:val="16"/>
                <w:szCs w:val="16"/>
              </w:rPr>
              <w:t>1.</w:t>
            </w:r>
            <w:r w:rsidRPr="002E603A">
              <w:rPr>
                <w:rFonts w:hAnsi="新細明體" w:cs="DFHeiStd-W3" w:hint="eastAsia"/>
                <w:sz w:val="16"/>
                <w:szCs w:val="16"/>
              </w:rPr>
              <w:t>介紹垃圾過量的現況及垃圾處理的方法，並了解垃圾減量的觀念。</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1.課前準備</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4.紀錄</w:t>
            </w:r>
          </w:p>
        </w:tc>
        <w:tc>
          <w:tcPr>
            <w:tcW w:w="1195" w:type="dxa"/>
            <w:vMerge w:val="restart"/>
            <w:tcBorders>
              <w:top w:val="single" w:sz="4" w:space="0" w:color="auto"/>
            </w:tcBorders>
          </w:tcPr>
          <w:p w:rsidR="003242AF" w:rsidRPr="002E603A" w:rsidRDefault="003242AF" w:rsidP="002E603A">
            <w:pPr>
              <w:spacing w:line="0" w:lineRule="atLeast"/>
              <w:ind w:left="199" w:hanging="142"/>
              <w:jc w:val="both"/>
              <w:rPr>
                <w:rFonts w:ascii="新細明體" w:hAnsi="標楷體"/>
                <w:color w:val="000000"/>
                <w:sz w:val="20"/>
                <w:szCs w:val="20"/>
              </w:rPr>
            </w:pPr>
          </w:p>
        </w:tc>
      </w:tr>
      <w:tr w:rsidR="003242AF" w:rsidRPr="002E603A" w:rsidTr="005A370C">
        <w:trPr>
          <w:cantSplit/>
          <w:trHeight w:val="594"/>
        </w:trPr>
        <w:tc>
          <w:tcPr>
            <w:tcW w:w="472" w:type="dxa"/>
            <w:vMerge/>
            <w:tcBorders>
              <w:bottom w:val="single" w:sz="4" w:space="0" w:color="auto"/>
            </w:tcBorders>
            <w:vAlign w:val="center"/>
          </w:tcPr>
          <w:p w:rsidR="003242AF" w:rsidRPr="002E603A" w:rsidRDefault="003242AF" w:rsidP="002E603A">
            <w:pPr>
              <w:widowControl w:val="0"/>
              <w:tabs>
                <w:tab w:val="center" w:pos="4153"/>
                <w:tab w:val="right" w:pos="8306"/>
              </w:tabs>
              <w:snapToGrid w:val="0"/>
              <w:spacing w:line="0" w:lineRule="atLeast"/>
              <w:rPr>
                <w:rFonts w:eastAsia="華康中明體"/>
                <w:kern w:val="2"/>
                <w:sz w:val="20"/>
                <w:szCs w:val="20"/>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3-3-4 </w:t>
            </w:r>
            <w:r w:rsidRPr="002E603A">
              <w:rPr>
                <w:rFonts w:ascii="新細明體" w:hAnsi="新細明體" w:cs="DFHeiStd-W3" w:hint="eastAsia"/>
                <w:sz w:val="16"/>
                <w:szCs w:val="16"/>
              </w:rPr>
              <w:t>在活動練習中應用各種策略以增進運動表現。</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桌球</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1.複習反手殺球動作，並實施正、反手殺球練習。</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2.實施步法運用及移位正、反手殺球練習。</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3.說明如何運用基本動作製造殺球機會。</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4.指導學生完成練習記錄表。</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3.紀錄</w:t>
            </w:r>
          </w:p>
        </w:tc>
        <w:tc>
          <w:tcPr>
            <w:tcW w:w="1195" w:type="dxa"/>
            <w:vMerge/>
            <w:tcBorders>
              <w:bottom w:val="single" w:sz="4" w:space="0" w:color="auto"/>
            </w:tcBorders>
          </w:tcPr>
          <w:p w:rsidR="003242AF" w:rsidRPr="002E603A" w:rsidRDefault="003242AF" w:rsidP="002E603A">
            <w:pPr>
              <w:spacing w:line="0" w:lineRule="atLeast"/>
              <w:ind w:left="199" w:hanging="142"/>
              <w:jc w:val="both"/>
              <w:rPr>
                <w:rFonts w:ascii="新細明體" w:hAnsi="標楷體"/>
                <w:color w:val="000000"/>
                <w:sz w:val="20"/>
                <w:szCs w:val="20"/>
              </w:rPr>
            </w:pPr>
          </w:p>
        </w:tc>
      </w:tr>
      <w:tr w:rsidR="003242AF" w:rsidRPr="002E603A" w:rsidTr="005A370C">
        <w:trPr>
          <w:cantSplit/>
          <w:trHeight w:val="441"/>
        </w:trPr>
        <w:tc>
          <w:tcPr>
            <w:tcW w:w="472" w:type="dxa"/>
            <w:vMerge w:val="restart"/>
            <w:vAlign w:val="center"/>
          </w:tcPr>
          <w:p w:rsidR="003242AF" w:rsidRDefault="003242AF" w:rsidP="00877250">
            <w:pPr>
              <w:pStyle w:val="a9"/>
              <w:spacing w:line="0" w:lineRule="atLeast"/>
              <w:jc w:val="center"/>
              <w:rPr>
                <w:sz w:val="28"/>
              </w:rPr>
            </w:pPr>
            <w:r>
              <w:rPr>
                <w:sz w:val="28"/>
              </w:rPr>
              <w:t>7</w:t>
            </w:r>
          </w:p>
        </w:tc>
        <w:tc>
          <w:tcPr>
            <w:tcW w:w="666" w:type="dxa"/>
            <w:vMerge w:val="restart"/>
            <w:vAlign w:val="center"/>
          </w:tcPr>
          <w:p w:rsidR="003242AF" w:rsidRPr="002E603A" w:rsidRDefault="003242AF" w:rsidP="002E603A">
            <w:pPr>
              <w:rPr>
                <w:color w:val="000000"/>
              </w:rPr>
            </w:pPr>
            <w:r w:rsidRPr="002E603A">
              <w:rPr>
                <w:rFonts w:hint="eastAsia"/>
                <w:color w:val="000000"/>
              </w:rPr>
              <w:t>3/25-3/31</w:t>
            </w: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1" w:type="dxa"/>
            <w:tcBorders>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關心我們的生活環境</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1.介紹水汙染的現況及對健康造成的危害，說明政府與民間共同合作的防治行動，並學習從日常生活中降低水汙染。</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2.了解噪音問題對健康的影響，以及如何減輕噪音危害。</w:t>
            </w:r>
          </w:p>
          <w:p w:rsidR="003242AF" w:rsidRPr="002E603A" w:rsidRDefault="003242AF" w:rsidP="002E603A">
            <w:pPr>
              <w:autoSpaceDE w:val="0"/>
              <w:autoSpaceDN w:val="0"/>
              <w:adjustRightInd w:val="0"/>
              <w:ind w:leftChars="10" w:left="144" w:rightChars="10" w:right="24" w:hangingChars="75" w:hanging="120"/>
              <w:jc w:val="both"/>
              <w:rPr>
                <w:rFonts w:hAnsi="新細明體"/>
                <w:sz w:val="16"/>
                <w:szCs w:val="16"/>
              </w:rPr>
            </w:pPr>
            <w:r w:rsidRPr="002E603A">
              <w:rPr>
                <w:rFonts w:ascii="新細明體" w:hAnsi="新細明體" w:cs="DFHeiStd-W3" w:hint="eastAsia"/>
                <w:sz w:val="16"/>
                <w:szCs w:val="16"/>
              </w:rPr>
              <w:t>3.勉勵學生，環保行動除了自己的力量外，還可以結合社區及政府的資源來進行。</w:t>
            </w:r>
          </w:p>
        </w:tc>
        <w:tc>
          <w:tcPr>
            <w:tcW w:w="671" w:type="dxa"/>
            <w:gridSpan w:val="3"/>
            <w:tcBorders>
              <w:bottom w:val="single" w:sz="4" w:space="0" w:color="auto"/>
              <w:right w:val="single" w:sz="4" w:space="0" w:color="auto"/>
            </w:tcBorders>
            <w:vAlign w:val="center"/>
          </w:tcPr>
          <w:p w:rsidR="003242AF" w:rsidRPr="002E603A" w:rsidRDefault="003242AF" w:rsidP="002E603A">
            <w:pPr>
              <w:ind w:left="120" w:right="10" w:hangingChars="75" w:hanging="120"/>
              <w:jc w:val="center"/>
              <w:rPr>
                <w:rFonts w:ascii="新細明體" w:hAnsi="新細明體"/>
                <w:sz w:val="16"/>
                <w:szCs w:val="16"/>
              </w:rPr>
            </w:pPr>
            <w:r w:rsidRPr="002E603A">
              <w:rPr>
                <w:rFonts w:ascii="新細明體" w:hAnsi="新細明體" w:hint="eastAsia"/>
                <w:sz w:val="16"/>
                <w:szCs w:val="16"/>
              </w:rPr>
              <w:t>1</w:t>
            </w:r>
          </w:p>
        </w:tc>
        <w:tc>
          <w:tcPr>
            <w:tcW w:w="2042" w:type="dxa"/>
            <w:tcBorders>
              <w:bottom w:val="single" w:sz="4" w:space="0" w:color="auto"/>
              <w:right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left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1.課前準備</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4.紀錄</w:t>
            </w:r>
          </w:p>
        </w:tc>
        <w:tc>
          <w:tcPr>
            <w:tcW w:w="1195" w:type="dxa"/>
            <w:vMerge w:val="restart"/>
            <w:tcBorders>
              <w:left w:val="single" w:sz="4" w:space="0" w:color="auto"/>
            </w:tcBorders>
            <w:vAlign w:val="center"/>
          </w:tcPr>
          <w:p w:rsidR="003242AF" w:rsidRPr="002E603A" w:rsidRDefault="003242AF" w:rsidP="002E603A">
            <w:pPr>
              <w:spacing w:line="0" w:lineRule="atLeast"/>
              <w:jc w:val="center"/>
              <w:rPr>
                <w:rFonts w:ascii="新細明體" w:hAnsi="標楷體"/>
                <w:color w:val="000000"/>
                <w:sz w:val="28"/>
                <w:szCs w:val="28"/>
              </w:rPr>
            </w:pPr>
          </w:p>
        </w:tc>
      </w:tr>
      <w:tr w:rsidR="003242AF" w:rsidRPr="002E603A" w:rsidTr="005A370C">
        <w:trPr>
          <w:cantSplit/>
          <w:trHeight w:val="441"/>
        </w:trPr>
        <w:tc>
          <w:tcPr>
            <w:tcW w:w="472" w:type="dxa"/>
            <w:vMerge/>
            <w:tcBorders>
              <w:bottom w:val="single" w:sz="4" w:space="0" w:color="auto"/>
            </w:tcBorders>
            <w:vAlign w:val="center"/>
          </w:tcPr>
          <w:p w:rsidR="003242AF" w:rsidRPr="002E603A" w:rsidRDefault="003242AF" w:rsidP="002E603A">
            <w:pPr>
              <w:widowControl w:val="0"/>
              <w:snapToGrid w:val="0"/>
              <w:spacing w:line="0" w:lineRule="atLeast"/>
              <w:ind w:left="595" w:hanging="567"/>
              <w:jc w:val="center"/>
              <w:rPr>
                <w:rFonts w:eastAsia="華康標宋體"/>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tc>
        <w:tc>
          <w:tcPr>
            <w:tcW w:w="3801" w:type="dxa"/>
            <w:tcBorders>
              <w:bottom w:val="single" w:sz="4" w:space="0" w:color="auto"/>
              <w:right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5"/>
                <w:sz w:val="16"/>
                <w:szCs w:val="16"/>
              </w:rPr>
            </w:pPr>
            <w:r w:rsidRPr="002E603A">
              <w:rPr>
                <w:rFonts w:ascii="新細明體" w:hAnsi="新細明體" w:cs="DFHeiStd-W5" w:hint="eastAsia"/>
                <w:sz w:val="16"/>
                <w:szCs w:val="16"/>
              </w:rPr>
              <w:t>羽球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1.介紹我國女子雙打目前在世界排名的成績。</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2.進行兩人輪轉跑位練習。</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3.介紹雙打比賽規則。</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4.說明前後隊形的站位方式及運用時機，並進行前後隊形的練習。</w:t>
            </w:r>
          </w:p>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5.說明三角隊形的站位方式及運用時機。</w:t>
            </w:r>
          </w:p>
        </w:tc>
        <w:tc>
          <w:tcPr>
            <w:tcW w:w="671" w:type="dxa"/>
            <w:gridSpan w:val="3"/>
            <w:tcBorders>
              <w:bottom w:val="single" w:sz="4" w:space="0" w:color="auto"/>
              <w:right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bottom w:val="single" w:sz="4" w:space="0" w:color="auto"/>
              <w:right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left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3.問與答</w:t>
            </w:r>
          </w:p>
        </w:tc>
        <w:tc>
          <w:tcPr>
            <w:tcW w:w="1195" w:type="dxa"/>
            <w:vMerge/>
            <w:tcBorders>
              <w:left w:val="single" w:sz="4" w:space="0" w:color="auto"/>
              <w:bottom w:val="single" w:sz="4" w:space="0" w:color="auto"/>
            </w:tcBorders>
            <w:vAlign w:val="center"/>
          </w:tcPr>
          <w:p w:rsidR="003242AF" w:rsidRPr="002E603A" w:rsidRDefault="003242AF" w:rsidP="002E603A">
            <w:pPr>
              <w:spacing w:line="0" w:lineRule="atLeast"/>
              <w:jc w:val="center"/>
              <w:rPr>
                <w:rFonts w:ascii="新細明體" w:hAnsi="標楷體"/>
                <w:color w:val="000000"/>
                <w:sz w:val="28"/>
                <w:szCs w:val="28"/>
              </w:rPr>
            </w:pPr>
          </w:p>
        </w:tc>
      </w:tr>
      <w:tr w:rsidR="003242AF" w:rsidRPr="002E603A" w:rsidTr="005A370C">
        <w:trPr>
          <w:cantSplit/>
          <w:trHeight w:val="527"/>
        </w:trPr>
        <w:tc>
          <w:tcPr>
            <w:tcW w:w="472" w:type="dxa"/>
            <w:vMerge w:val="restart"/>
            <w:tcBorders>
              <w:top w:val="single" w:sz="4" w:space="0" w:color="auto"/>
            </w:tcBorders>
            <w:vAlign w:val="center"/>
          </w:tcPr>
          <w:p w:rsidR="003242AF" w:rsidRDefault="003242AF" w:rsidP="00877250">
            <w:pPr>
              <w:pStyle w:val="ab"/>
              <w:spacing w:line="0" w:lineRule="atLeast"/>
              <w:jc w:val="center"/>
              <w:rPr>
                <w:sz w:val="28"/>
              </w:rPr>
            </w:pPr>
            <w:r>
              <w:rPr>
                <w:rFonts w:hint="eastAsia"/>
                <w:sz w:val="28"/>
              </w:rPr>
              <w:t>8</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4/1-4/7</w:t>
            </w:r>
          </w:p>
          <w:p w:rsidR="003242AF" w:rsidRPr="002E603A" w:rsidRDefault="003242AF" w:rsidP="002E603A">
            <w:pPr>
              <w:rPr>
                <w:color w:val="000000"/>
              </w:rPr>
            </w:pPr>
          </w:p>
        </w:tc>
        <w:tc>
          <w:tcPr>
            <w:tcW w:w="3362" w:type="dxa"/>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hint="eastAsia"/>
                <w:b/>
                <w:sz w:val="16"/>
                <w:szCs w:val="16"/>
              </w:rPr>
              <w:t>【第一次評量週】</w:t>
            </w:r>
          </w:p>
        </w:tc>
        <w:tc>
          <w:tcPr>
            <w:tcW w:w="3808" w:type="dxa"/>
            <w:gridSpan w:val="2"/>
            <w:tcBorders>
              <w:top w:val="single" w:sz="4" w:space="0" w:color="auto"/>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綠色行動</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1.學習認識環保相關標章，以選購環保產品。</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w:t>
            </w:r>
            <w:r w:rsidRPr="002E603A">
              <w:rPr>
                <w:rFonts w:ascii="新細明體" w:hint="eastAsia"/>
                <w:sz w:val="16"/>
                <w:szCs w:val="16"/>
              </w:rPr>
              <w:t>介紹人類在平日生活中，文具用品與紙製品消耗環境資源的情形。</w:t>
            </w:r>
          </w:p>
        </w:tc>
        <w:tc>
          <w:tcPr>
            <w:tcW w:w="671" w:type="dxa"/>
            <w:gridSpan w:val="3"/>
            <w:tcBorders>
              <w:top w:val="single" w:sz="4" w:space="0" w:color="auto"/>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top w:val="single" w:sz="4" w:space="0" w:color="auto"/>
              <w:left w:val="single" w:sz="4" w:space="0" w:color="auto"/>
            </w:tcBorders>
            <w:vAlign w:val="center"/>
          </w:tcPr>
          <w:p w:rsidR="003242AF" w:rsidRPr="002E603A" w:rsidRDefault="003242AF" w:rsidP="002E603A">
            <w:pPr>
              <w:spacing w:line="0" w:lineRule="atLeast"/>
              <w:ind w:right="50"/>
              <w:jc w:val="center"/>
              <w:rPr>
                <w:rFonts w:ascii="新細明體" w:hAnsi="標楷體"/>
                <w:color w:val="000000"/>
                <w:sz w:val="22"/>
                <w:szCs w:val="22"/>
              </w:rPr>
            </w:pPr>
            <w:r w:rsidRPr="002E603A">
              <w:rPr>
                <w:rFonts w:ascii="標楷體" w:eastAsia="標楷體" w:hAnsi="標楷體" w:hint="eastAsia"/>
                <w:sz w:val="22"/>
                <w:szCs w:val="22"/>
              </w:rPr>
              <w:t>第1次段考</w:t>
            </w:r>
          </w:p>
        </w:tc>
      </w:tr>
      <w:tr w:rsidR="003242AF" w:rsidRPr="002E603A" w:rsidTr="005A370C">
        <w:trPr>
          <w:cantSplit/>
          <w:trHeight w:val="427"/>
        </w:trPr>
        <w:tc>
          <w:tcPr>
            <w:tcW w:w="472" w:type="dxa"/>
            <w:vMerge/>
            <w:tcBorders>
              <w:bottom w:val="single" w:sz="4" w:space="0" w:color="auto"/>
            </w:tcBorders>
            <w:vAlign w:val="center"/>
          </w:tcPr>
          <w:p w:rsidR="003242AF" w:rsidRPr="002E603A" w:rsidRDefault="003242AF" w:rsidP="002E603A">
            <w:pPr>
              <w:widowControl w:val="0"/>
              <w:spacing w:line="0" w:lineRule="atLeast"/>
              <w:ind w:left="24" w:right="24"/>
              <w:jc w:val="center"/>
              <w:rPr>
                <w:rFonts w:eastAsia="華康中圓體"/>
                <w:kern w:val="2"/>
                <w:sz w:val="28"/>
                <w:szCs w:val="20"/>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2" w:type="dxa"/>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hint="eastAsia"/>
                <w:b/>
                <w:sz w:val="16"/>
                <w:szCs w:val="16"/>
              </w:rPr>
              <w:t>【第一次評量週】</w:t>
            </w:r>
          </w:p>
        </w:tc>
        <w:tc>
          <w:tcPr>
            <w:tcW w:w="3808" w:type="dxa"/>
            <w:gridSpan w:val="2"/>
            <w:tcBorders>
              <w:top w:val="single" w:sz="4" w:space="0" w:color="auto"/>
              <w:left w:val="single" w:sz="4" w:space="0" w:color="auto"/>
              <w:bottom w:val="single" w:sz="4" w:space="0" w:color="auto"/>
            </w:tcBorders>
          </w:tcPr>
          <w:p w:rsidR="003242AF" w:rsidRPr="002E603A" w:rsidRDefault="003242AF" w:rsidP="002E603A">
            <w:pPr>
              <w:autoSpaceDE w:val="0"/>
              <w:autoSpaceDN w:val="0"/>
              <w:adjustRightInd w:val="0"/>
              <w:ind w:left="120" w:right="10" w:hangingChars="75" w:hanging="120"/>
              <w:jc w:val="both"/>
              <w:rPr>
                <w:rFonts w:ascii="新細明體" w:hAnsi="新細明體" w:cs="DFHeiStd-W5"/>
                <w:sz w:val="16"/>
                <w:szCs w:val="16"/>
              </w:rPr>
            </w:pPr>
            <w:r w:rsidRPr="002E603A">
              <w:rPr>
                <w:rFonts w:ascii="新細明體" w:hAnsi="新細明體" w:cs="DFHeiStd-W5" w:hint="eastAsia"/>
                <w:sz w:val="16"/>
                <w:szCs w:val="16"/>
              </w:rPr>
              <w:t>羽球</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1.進行兩人輪轉跑位練習。</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2.說明左右隊形的站位方式及運用時機，並進行左右隊形的練習。</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3.說明進退隊形的站位方式及運用時機，並進行進退隊形的練習。</w:t>
            </w:r>
          </w:p>
          <w:p w:rsidR="003242AF" w:rsidRPr="002E603A" w:rsidRDefault="003242AF" w:rsidP="002E603A">
            <w:pPr>
              <w:autoSpaceDE w:val="0"/>
              <w:autoSpaceDN w:val="0"/>
              <w:adjustRightInd w:val="0"/>
              <w:ind w:left="120" w:right="10" w:hangingChars="75" w:hanging="120"/>
              <w:jc w:val="both"/>
              <w:rPr>
                <w:rFonts w:ascii="新細明體" w:hAnsi="新細明體" w:cs="DFHeiStd-W3"/>
                <w:sz w:val="16"/>
                <w:szCs w:val="16"/>
              </w:rPr>
            </w:pPr>
            <w:r w:rsidRPr="002E603A">
              <w:rPr>
                <w:rFonts w:ascii="新細明體" w:hAnsi="新細明體" w:cs="DFHeiStd-W3" w:hint="eastAsia"/>
                <w:sz w:val="16"/>
                <w:szCs w:val="16"/>
              </w:rPr>
              <w:t>4.說明比賽時戰術運用的方式與時機。</w:t>
            </w:r>
          </w:p>
          <w:p w:rsidR="003242AF" w:rsidRPr="002E603A" w:rsidRDefault="003242AF" w:rsidP="002E603A">
            <w:pPr>
              <w:autoSpaceDE w:val="0"/>
              <w:autoSpaceDN w:val="0"/>
              <w:adjustRightInd w:val="0"/>
              <w:ind w:left="120" w:right="10" w:hangingChars="75" w:hanging="120"/>
              <w:jc w:val="both"/>
              <w:rPr>
                <w:rFonts w:ascii="新細明體" w:hAnsi="新細明體" w:cs="DFHeiStd-W3"/>
                <w:szCs w:val="16"/>
              </w:rPr>
            </w:pPr>
            <w:r w:rsidRPr="002E603A">
              <w:rPr>
                <w:rFonts w:ascii="新細明體" w:hAnsi="新細明體" w:cs="DFHeiStd-W3" w:hint="eastAsia"/>
                <w:sz w:val="16"/>
                <w:szCs w:val="16"/>
              </w:rPr>
              <w:t>5.共同訂定綜合性比賽規則並進行綜合性比賽。</w:t>
            </w:r>
          </w:p>
        </w:tc>
        <w:tc>
          <w:tcPr>
            <w:tcW w:w="671" w:type="dxa"/>
            <w:gridSpan w:val="3"/>
            <w:tcBorders>
              <w:top w:val="single" w:sz="4" w:space="0" w:color="auto"/>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left w:val="single" w:sz="4" w:space="0" w:color="auto"/>
              <w:bottom w:val="single" w:sz="4" w:space="0" w:color="auto"/>
            </w:tcBorders>
          </w:tcPr>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3.問與答</w:t>
            </w:r>
          </w:p>
        </w:tc>
        <w:tc>
          <w:tcPr>
            <w:tcW w:w="1195" w:type="dxa"/>
            <w:vMerge/>
            <w:tcBorders>
              <w:left w:val="single" w:sz="4" w:space="0" w:color="auto"/>
              <w:bottom w:val="single" w:sz="4" w:space="0" w:color="auto"/>
            </w:tcBorders>
            <w:vAlign w:val="center"/>
          </w:tcPr>
          <w:p w:rsidR="003242AF" w:rsidRPr="002E603A" w:rsidRDefault="003242AF" w:rsidP="002E603A">
            <w:pPr>
              <w:spacing w:line="0" w:lineRule="atLeast"/>
              <w:ind w:right="50"/>
              <w:jc w:val="center"/>
              <w:rPr>
                <w:rFonts w:ascii="標楷體" w:eastAsia="標楷體" w:hAnsi="標楷體"/>
                <w:sz w:val="28"/>
              </w:rPr>
            </w:pPr>
          </w:p>
        </w:tc>
      </w:tr>
      <w:tr w:rsidR="003242AF" w:rsidRPr="002E603A" w:rsidTr="005A370C">
        <w:trPr>
          <w:cantSplit/>
          <w:trHeight w:val="605"/>
        </w:trPr>
        <w:tc>
          <w:tcPr>
            <w:tcW w:w="472" w:type="dxa"/>
            <w:vMerge w:val="restart"/>
            <w:vAlign w:val="center"/>
          </w:tcPr>
          <w:p w:rsidR="003242AF" w:rsidRDefault="003242AF" w:rsidP="00877250">
            <w:pPr>
              <w:pStyle w:val="12"/>
              <w:spacing w:line="0" w:lineRule="atLeast"/>
              <w:jc w:val="center"/>
              <w:rPr>
                <w:sz w:val="28"/>
              </w:rPr>
            </w:pPr>
            <w:r>
              <w:rPr>
                <w:sz w:val="28"/>
              </w:rPr>
              <w:t>9</w:t>
            </w:r>
          </w:p>
        </w:tc>
        <w:tc>
          <w:tcPr>
            <w:tcW w:w="666" w:type="dxa"/>
            <w:vMerge w:val="restart"/>
            <w:vAlign w:val="center"/>
          </w:tcPr>
          <w:p w:rsidR="003242AF" w:rsidRPr="002E603A" w:rsidRDefault="003242AF" w:rsidP="002E603A">
            <w:pPr>
              <w:rPr>
                <w:color w:val="000000"/>
              </w:rPr>
            </w:pPr>
            <w:r w:rsidRPr="002E603A">
              <w:rPr>
                <w:rFonts w:hint="eastAsia"/>
                <w:color w:val="000000"/>
              </w:rPr>
              <w:t>4/8-4/14</w:t>
            </w:r>
          </w:p>
          <w:p w:rsidR="003242AF" w:rsidRPr="002E603A" w:rsidRDefault="003242AF" w:rsidP="002E603A">
            <w:pPr>
              <w:rPr>
                <w:color w:val="00000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6-3-</w:t>
            </w:r>
            <w:r w:rsidRPr="002E603A">
              <w:rPr>
                <w:rFonts w:ascii="新細明體" w:hAnsi="新細明體" w:cs="DFHeiStd-W3" w:hint="eastAsia"/>
                <w:sz w:val="16"/>
                <w:szCs w:val="16"/>
              </w:rPr>
              <w:t>4</w:t>
            </w:r>
            <w:r w:rsidRPr="002E603A">
              <w:rPr>
                <w:rFonts w:ascii="新細明體" w:hAnsi="新細明體" w:cs="DFHeiStd-W3"/>
                <w:sz w:val="16"/>
                <w:szCs w:val="16"/>
              </w:rPr>
              <w:t xml:space="preserve"> </w:t>
            </w:r>
            <w:r w:rsidRPr="002E603A">
              <w:rPr>
                <w:rFonts w:ascii="新細明體" w:hAnsi="新細明體" w:cs="DFHeiStd-W3" w:hint="eastAsia"/>
                <w:sz w:val="16"/>
                <w:szCs w:val="16"/>
              </w:rPr>
              <w:t>尋求資源並發展策略以調適人生各階段生活變動所造成的衝擊、壓力與疾病。</w:t>
            </w:r>
          </w:p>
        </w:tc>
        <w:tc>
          <w:tcPr>
            <w:tcW w:w="3801"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綠色行動</w:t>
            </w:r>
          </w:p>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w:t>
            </w:r>
            <w:r w:rsidRPr="002E603A">
              <w:rPr>
                <w:rFonts w:ascii="新細明體" w:hAnsi="Courier New" w:hint="eastAsia"/>
                <w:sz w:val="16"/>
                <w:szCs w:val="16"/>
              </w:rPr>
              <w:t>了解人類生活中，飲料包裝、免洗筷、交通與清潔用品消耗環境資源的情形。</w:t>
            </w:r>
          </w:p>
        </w:tc>
        <w:tc>
          <w:tcPr>
            <w:tcW w:w="671" w:type="dxa"/>
            <w:gridSpan w:val="3"/>
            <w:tcBorders>
              <w:bottom w:val="single" w:sz="4" w:space="0" w:color="auto"/>
              <w:right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left w:val="single" w:sz="4" w:space="0" w:color="auto"/>
              <w:bottom w:val="single" w:sz="4" w:space="0" w:color="auto"/>
              <w:right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left w:val="single" w:sz="4" w:space="0" w:color="auto"/>
              <w:bottom w:val="single" w:sz="4" w:space="0" w:color="auto"/>
              <w:right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left w:val="single" w:sz="4" w:space="0" w:color="auto"/>
            </w:tcBorders>
          </w:tcPr>
          <w:p w:rsidR="003242AF" w:rsidRPr="002E603A" w:rsidRDefault="003242AF" w:rsidP="002E603A">
            <w:pPr>
              <w:spacing w:line="0" w:lineRule="atLeast"/>
              <w:jc w:val="both"/>
              <w:rPr>
                <w:rFonts w:ascii="新細明體" w:hAnsi="標楷體"/>
                <w:color w:val="000000"/>
                <w:sz w:val="20"/>
                <w:szCs w:val="20"/>
              </w:rPr>
            </w:pPr>
            <w:r w:rsidRPr="002E603A">
              <w:rPr>
                <w:rFonts w:ascii="新細明體" w:hAnsi="標楷體" w:hint="eastAsia"/>
                <w:color w:val="000000"/>
                <w:sz w:val="20"/>
                <w:szCs w:val="20"/>
              </w:rPr>
              <w:t>班際球賽</w:t>
            </w:r>
          </w:p>
        </w:tc>
      </w:tr>
      <w:tr w:rsidR="003242AF" w:rsidRPr="002E603A" w:rsidTr="005A370C">
        <w:trPr>
          <w:cantSplit/>
          <w:trHeight w:val="605"/>
        </w:trPr>
        <w:tc>
          <w:tcPr>
            <w:tcW w:w="472" w:type="dxa"/>
            <w:vMerge/>
            <w:tcBorders>
              <w:bottom w:val="single" w:sz="4" w:space="0" w:color="auto"/>
            </w:tcBorders>
            <w:vAlign w:val="center"/>
          </w:tcPr>
          <w:p w:rsidR="003242AF" w:rsidRPr="002E603A" w:rsidRDefault="003242AF" w:rsidP="002E603A">
            <w:pPr>
              <w:widowControl w:val="0"/>
              <w:snapToGrid w:val="0"/>
              <w:spacing w:line="0" w:lineRule="atLeast"/>
              <w:ind w:left="595" w:hanging="567"/>
              <w:jc w:val="center"/>
              <w:rPr>
                <w:rFonts w:eastAsia="華康標宋體"/>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評估個人及他人的表現方式，以改善運動技能。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3-3-4 </w:t>
            </w:r>
            <w:r w:rsidRPr="002E603A">
              <w:rPr>
                <w:rFonts w:ascii="新細明體" w:hAnsi="新細明體" w:cs="DFHeiStd-W3" w:hint="eastAsia"/>
                <w:sz w:val="16"/>
                <w:szCs w:val="16"/>
              </w:rPr>
              <w:t>在活動練習中應用各種策略以增進運表現。</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tc>
        <w:tc>
          <w:tcPr>
            <w:tcW w:w="3801" w:type="dxa"/>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創造性舞蹈</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1.介紹舞蹈的起源與種類。</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2.指導學生察覺身體各部位之活動範圍限制，進行移位及非移位動作的肢體舞動；介紹舞蹈的空間概念，指導學生利用身體進行水平動作的組合與變化。</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3.指導學生利用身體進行方向及路徑等各因素的組合與變化；介紹舞蹈的時間元素，指導學生以個人和群體的方式，練習時間元素的動作組合與變化。</w:t>
            </w:r>
          </w:p>
        </w:tc>
        <w:tc>
          <w:tcPr>
            <w:tcW w:w="671" w:type="dxa"/>
            <w:gridSpan w:val="3"/>
            <w:tcBorders>
              <w:bottom w:val="single" w:sz="4" w:space="0" w:color="auto"/>
              <w:right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1.「舞林高手」學習活動單</w:t>
            </w:r>
          </w:p>
        </w:tc>
        <w:tc>
          <w:tcPr>
            <w:tcW w:w="1846" w:type="dxa"/>
            <w:tcBorders>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3.紀錄</w:t>
            </w:r>
          </w:p>
        </w:tc>
        <w:tc>
          <w:tcPr>
            <w:tcW w:w="1195" w:type="dxa"/>
            <w:vMerge/>
            <w:tcBorders>
              <w:left w:val="single" w:sz="4" w:space="0" w:color="auto"/>
              <w:bottom w:val="single" w:sz="4" w:space="0" w:color="auto"/>
            </w:tcBorders>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514"/>
        </w:trPr>
        <w:tc>
          <w:tcPr>
            <w:tcW w:w="472" w:type="dxa"/>
            <w:vMerge w:val="restart"/>
            <w:tcBorders>
              <w:top w:val="single" w:sz="4" w:space="0" w:color="auto"/>
            </w:tcBorders>
            <w:vAlign w:val="center"/>
          </w:tcPr>
          <w:p w:rsidR="003242AF" w:rsidRDefault="003242AF" w:rsidP="00877250">
            <w:pPr>
              <w:pStyle w:val="ab"/>
              <w:spacing w:line="0" w:lineRule="atLeast"/>
              <w:jc w:val="center"/>
              <w:rPr>
                <w:sz w:val="28"/>
              </w:rPr>
            </w:pPr>
            <w:r>
              <w:rPr>
                <w:rFonts w:hint="eastAsia"/>
                <w:sz w:val="28"/>
              </w:rPr>
              <w:lastRenderedPageBreak/>
              <w:t>10</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4/15-4/21</w:t>
            </w: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6-3-</w:t>
            </w:r>
            <w:r w:rsidRPr="002E603A">
              <w:rPr>
                <w:rFonts w:ascii="新細明體" w:hAnsi="新細明體" w:cs="DFHeiStd-W3" w:hint="eastAsia"/>
                <w:sz w:val="16"/>
                <w:szCs w:val="16"/>
              </w:rPr>
              <w:t>4</w:t>
            </w:r>
            <w:r w:rsidRPr="002E603A">
              <w:rPr>
                <w:rFonts w:ascii="新細明體" w:hAnsi="新細明體" w:cs="DFHeiStd-W3"/>
                <w:sz w:val="16"/>
                <w:szCs w:val="16"/>
              </w:rPr>
              <w:t xml:space="preserve"> </w:t>
            </w:r>
            <w:r w:rsidRPr="002E603A">
              <w:rPr>
                <w:rFonts w:ascii="新細明體" w:hAnsi="新細明體" w:cs="DFHeiStd-W3" w:hint="eastAsia"/>
                <w:sz w:val="16"/>
                <w:szCs w:val="16"/>
              </w:rPr>
              <w:t>尋求資源並發展策略以調適人生各階段生活變動所造成的衝擊、壓力與疾病。</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綠色行動</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1.藉由課文的新聞案例，引導學生「愛地球、做環保」的行動應真正落實在生活中。</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2.教師說明在日常生活中，處處都能發揮「愛惜資源」、「節能減碳」的精神，引導學生思考將來可以採取的作為或行動。</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top w:val="single" w:sz="4" w:space="0" w:color="auto"/>
            </w:tcBorders>
          </w:tcPr>
          <w:p w:rsidR="003242AF" w:rsidRPr="002E603A" w:rsidRDefault="003242AF" w:rsidP="002E603A">
            <w:pPr>
              <w:spacing w:line="0" w:lineRule="atLeast"/>
              <w:jc w:val="both"/>
              <w:rPr>
                <w:rFonts w:ascii="新細明體" w:hAnsi="標楷體"/>
                <w:color w:val="000000"/>
                <w:sz w:val="20"/>
                <w:szCs w:val="20"/>
              </w:rPr>
            </w:pPr>
            <w:r w:rsidRPr="002E603A">
              <w:rPr>
                <w:rFonts w:ascii="新細明體" w:hAnsi="標楷體" w:hint="eastAsia"/>
                <w:color w:val="000000"/>
                <w:sz w:val="20"/>
                <w:szCs w:val="20"/>
              </w:rPr>
              <w:t>班際球賽</w:t>
            </w:r>
          </w:p>
        </w:tc>
      </w:tr>
      <w:tr w:rsidR="003242AF" w:rsidRPr="002E603A" w:rsidTr="005A370C">
        <w:trPr>
          <w:cantSplit/>
          <w:trHeight w:val="514"/>
        </w:trPr>
        <w:tc>
          <w:tcPr>
            <w:tcW w:w="472" w:type="dxa"/>
            <w:vMerge/>
            <w:tcBorders>
              <w:bottom w:val="single" w:sz="4" w:space="0" w:color="auto"/>
            </w:tcBorders>
            <w:vAlign w:val="center"/>
          </w:tcPr>
          <w:p w:rsidR="003242AF" w:rsidRPr="002E603A" w:rsidRDefault="003242AF" w:rsidP="002E603A">
            <w:pPr>
              <w:widowControl w:val="0"/>
              <w:spacing w:line="0" w:lineRule="atLeast"/>
              <w:jc w:val="center"/>
              <w:rPr>
                <w:rFonts w:ascii="細明體" w:eastAsia="細明體" w:hAnsi="Courier New" w:cs="Courier New"/>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4-3-1 </w:t>
            </w:r>
            <w:r w:rsidRPr="002E603A">
              <w:rPr>
                <w:rFonts w:ascii="新細明體" w:hAnsi="新細明體" w:cs="DFHeiStd-W3" w:hint="eastAsia"/>
                <w:sz w:val="16"/>
                <w:szCs w:val="16"/>
              </w:rPr>
              <w:t>了解運動參與在個人、社會及文化層面的意義。</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4-3-2 </w:t>
            </w:r>
            <w:r w:rsidRPr="002E603A">
              <w:rPr>
                <w:rFonts w:ascii="新細明體" w:hAnsi="新細明體" w:cs="DFHeiStd-W3" w:hint="eastAsia"/>
                <w:sz w:val="16"/>
                <w:szCs w:val="16"/>
              </w:rPr>
              <w:t>選擇提升休閒活動參與的方法，並執行個人終生運動計畫。</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4-3-3 </w:t>
            </w:r>
            <w:r w:rsidRPr="002E603A">
              <w:rPr>
                <w:rFonts w:ascii="新細明體" w:hAnsi="新細明體" w:cs="DFHeiStd-W3" w:hint="eastAsia"/>
                <w:sz w:val="16"/>
                <w:szCs w:val="16"/>
              </w:rPr>
              <w:t>計畫及執行個人增進體適能表現的活動。</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5-3-5 </w:t>
            </w:r>
            <w:r w:rsidRPr="002E603A">
              <w:rPr>
                <w:rFonts w:ascii="新細明體" w:hAnsi="新細明體" w:cs="DFHeiStd-W3" w:hint="eastAsia"/>
                <w:sz w:val="16"/>
                <w:szCs w:val="16"/>
              </w:rPr>
              <w:t>重視並能積極促進運動安全。</w:t>
            </w:r>
          </w:p>
        </w:tc>
        <w:tc>
          <w:tcPr>
            <w:tcW w:w="3801"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創造性舞蹈</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1.介紹舞蹈的力量元素特性，指導學生以個人和群體的方式，練習力量元素的動作組合與變化。</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2.指導學生進行分組創作。</w:t>
            </w:r>
          </w:p>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3.指導學生進行分組創作、表演及欣賞。</w:t>
            </w:r>
          </w:p>
        </w:tc>
        <w:tc>
          <w:tcPr>
            <w:tcW w:w="671" w:type="dxa"/>
            <w:gridSpan w:val="3"/>
            <w:tcBorders>
              <w:top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3.紀錄</w:t>
            </w:r>
          </w:p>
        </w:tc>
        <w:tc>
          <w:tcPr>
            <w:tcW w:w="1195" w:type="dxa"/>
            <w:vMerge/>
            <w:tcBorders>
              <w:bottom w:val="single" w:sz="4" w:space="0" w:color="auto"/>
            </w:tcBorders>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431"/>
        </w:trPr>
        <w:tc>
          <w:tcPr>
            <w:tcW w:w="472" w:type="dxa"/>
            <w:vMerge w:val="restart"/>
            <w:vAlign w:val="center"/>
          </w:tcPr>
          <w:p w:rsidR="003242AF" w:rsidRDefault="003242AF" w:rsidP="00877250">
            <w:pPr>
              <w:pStyle w:val="a5"/>
              <w:spacing w:line="0" w:lineRule="atLeast"/>
              <w:jc w:val="center"/>
              <w:rPr>
                <w:sz w:val="28"/>
              </w:rPr>
            </w:pPr>
            <w:r>
              <w:rPr>
                <w:sz w:val="28"/>
              </w:rPr>
              <w:t>11</w:t>
            </w:r>
          </w:p>
        </w:tc>
        <w:tc>
          <w:tcPr>
            <w:tcW w:w="666" w:type="dxa"/>
            <w:vMerge w:val="restart"/>
            <w:vAlign w:val="center"/>
          </w:tcPr>
          <w:p w:rsidR="003242AF" w:rsidRPr="002E603A" w:rsidRDefault="003242AF" w:rsidP="002E603A">
            <w:pPr>
              <w:rPr>
                <w:color w:val="000000"/>
              </w:rPr>
            </w:pPr>
            <w:r w:rsidRPr="002E603A">
              <w:rPr>
                <w:rFonts w:hint="eastAsia"/>
                <w:color w:val="000000"/>
              </w:rPr>
              <w:t>4/22-4/28</w:t>
            </w: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p>
        </w:tc>
        <w:tc>
          <w:tcPr>
            <w:tcW w:w="3801" w:type="dxa"/>
            <w:tcBorders>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我的未來不是夢</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1.請學生思考自己的未來。</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2.透過想像自己的未來，讓學生了解職業生涯對提升自我肯定與自信心的重要性。</w:t>
            </w:r>
          </w:p>
        </w:tc>
        <w:tc>
          <w:tcPr>
            <w:tcW w:w="671" w:type="dxa"/>
            <w:gridSpan w:val="3"/>
            <w:tcBorders>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left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left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left w:val="single" w:sz="4" w:space="0" w:color="auto"/>
            </w:tcBorders>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431"/>
        </w:trPr>
        <w:tc>
          <w:tcPr>
            <w:tcW w:w="472" w:type="dxa"/>
            <w:vMerge/>
            <w:tcBorders>
              <w:bottom w:val="single" w:sz="4" w:space="0" w:color="auto"/>
            </w:tcBorders>
            <w:vAlign w:val="center"/>
          </w:tcPr>
          <w:p w:rsidR="003242AF" w:rsidRPr="002E603A" w:rsidRDefault="003242AF" w:rsidP="002E603A">
            <w:pPr>
              <w:widowControl w:val="0"/>
              <w:snapToGrid w:val="0"/>
              <w:spacing w:line="0" w:lineRule="atLeast"/>
              <w:ind w:left="595" w:hanging="567"/>
              <w:jc w:val="center"/>
              <w:rPr>
                <w:rFonts w:eastAsia="華康標宋體"/>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4-3-1 </w:t>
            </w:r>
            <w:r w:rsidRPr="002E603A">
              <w:rPr>
                <w:rFonts w:ascii="新細明體" w:hAnsi="新細明體" w:cs="DFHeiStd-W3" w:hint="eastAsia"/>
                <w:sz w:val="16"/>
                <w:szCs w:val="16"/>
              </w:rPr>
              <w:t>了解運動參與在個人、社會及文化層面的意義。</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4-3-2 </w:t>
            </w:r>
            <w:r w:rsidRPr="002E603A">
              <w:rPr>
                <w:rFonts w:ascii="新細明體" w:hAnsi="新細明體" w:cs="DFHeiStd-W3" w:hint="eastAsia"/>
                <w:sz w:val="16"/>
                <w:szCs w:val="16"/>
              </w:rPr>
              <w:t>選擇提升休閒活動參與的方法，並執行個人終生運動計畫。</w:t>
            </w:r>
          </w:p>
          <w:p w:rsidR="003242AF" w:rsidRPr="002E603A" w:rsidRDefault="003242AF" w:rsidP="002E603A">
            <w:pPr>
              <w:autoSpaceDE w:val="0"/>
              <w:autoSpaceDN w:val="0"/>
              <w:adjustRightInd w:val="0"/>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4-3-3 </w:t>
            </w:r>
            <w:r w:rsidRPr="002E603A">
              <w:rPr>
                <w:rFonts w:ascii="新細明體" w:hAnsi="新細明體" w:cs="DFHeiStd-W3" w:hint="eastAsia"/>
                <w:sz w:val="16"/>
                <w:szCs w:val="16"/>
              </w:rPr>
              <w:t>計畫及執行個人增進體適能表現的活動。</w:t>
            </w:r>
          </w:p>
          <w:p w:rsidR="003242AF" w:rsidRPr="002E603A" w:rsidRDefault="003242AF" w:rsidP="002E603A">
            <w:pPr>
              <w:ind w:leftChars="10" w:left="424" w:rightChars="10" w:right="24" w:hangingChars="250" w:hanging="400"/>
              <w:jc w:val="both"/>
              <w:rPr>
                <w:rFonts w:ascii="新細明體" w:hAnsi="新細明體" w:cs="DFHeiStd-W3"/>
                <w:sz w:val="16"/>
                <w:szCs w:val="16"/>
              </w:rPr>
            </w:pPr>
            <w:r w:rsidRPr="002E603A">
              <w:rPr>
                <w:rFonts w:ascii="新細明體" w:hAnsi="新細明體" w:cs="DFHeiStd-W3"/>
                <w:sz w:val="16"/>
                <w:szCs w:val="16"/>
              </w:rPr>
              <w:t xml:space="preserve">5-3-5 </w:t>
            </w:r>
            <w:r w:rsidRPr="002E603A">
              <w:rPr>
                <w:rFonts w:ascii="新細明體" w:hAnsi="新細明體" w:cs="DFHeiStd-W3" w:hint="eastAsia"/>
                <w:sz w:val="16"/>
                <w:szCs w:val="16"/>
              </w:rPr>
              <w:t>重視並能積極促進運動安全。</w:t>
            </w:r>
          </w:p>
        </w:tc>
        <w:tc>
          <w:tcPr>
            <w:tcW w:w="3801" w:type="dxa"/>
            <w:tcBorders>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街舞</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1.介紹街舞的起源與種類。</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2.練習身體律動、身體電流。</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3.抬膝動作、踩地動作、斜後踩動作、踏併步和交叉步。</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4.複習抬膝動作、踩地動作、斜後踩動作、踏併步和交叉步；進行動作編排組合練習。</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5.進行排舞組合表演。</w:t>
            </w:r>
          </w:p>
        </w:tc>
        <w:tc>
          <w:tcPr>
            <w:tcW w:w="671" w:type="dxa"/>
            <w:gridSpan w:val="3"/>
            <w:tcBorders>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left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1.教師自備街舞風格圖片</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2.音響</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3.籤筒</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4.DV</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5.評分表</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6.原子筆</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4.「武林大蹈」學習活動單</w:t>
            </w:r>
          </w:p>
        </w:tc>
        <w:tc>
          <w:tcPr>
            <w:tcW w:w="1846" w:type="dxa"/>
            <w:tcBorders>
              <w:left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2.討論</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4.紀錄</w:t>
            </w:r>
          </w:p>
        </w:tc>
        <w:tc>
          <w:tcPr>
            <w:tcW w:w="1195" w:type="dxa"/>
            <w:vMerge/>
            <w:tcBorders>
              <w:left w:val="single" w:sz="4" w:space="0" w:color="auto"/>
              <w:bottom w:val="single" w:sz="4" w:space="0" w:color="auto"/>
            </w:tcBorders>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378"/>
        </w:trPr>
        <w:tc>
          <w:tcPr>
            <w:tcW w:w="472" w:type="dxa"/>
            <w:vMerge w:val="restart"/>
            <w:tcBorders>
              <w:top w:val="single" w:sz="4" w:space="0" w:color="auto"/>
            </w:tcBorders>
            <w:vAlign w:val="center"/>
          </w:tcPr>
          <w:p w:rsidR="003242AF" w:rsidRDefault="003242AF" w:rsidP="00877250">
            <w:pPr>
              <w:pStyle w:val="3"/>
              <w:spacing w:line="0" w:lineRule="atLeast"/>
              <w:jc w:val="center"/>
              <w:rPr>
                <w:rFonts w:hint="default"/>
                <w:sz w:val="28"/>
              </w:rPr>
            </w:pPr>
            <w:r>
              <w:rPr>
                <w:sz w:val="28"/>
              </w:rPr>
              <w:t>12</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4/29-5/5</w:t>
            </w:r>
          </w:p>
          <w:p w:rsidR="003242AF" w:rsidRPr="002E603A" w:rsidRDefault="003242AF" w:rsidP="002E603A">
            <w:pPr>
              <w:rPr>
                <w:color w:val="000000"/>
              </w:rPr>
            </w:pPr>
          </w:p>
        </w:tc>
        <w:tc>
          <w:tcPr>
            <w:tcW w:w="3369" w:type="dxa"/>
            <w:gridSpan w:val="2"/>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tc>
        <w:tc>
          <w:tcPr>
            <w:tcW w:w="3801" w:type="dxa"/>
            <w:tcBorders>
              <w:top w:val="single" w:sz="4" w:space="0" w:color="auto"/>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我的未來不是夢</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1.鼓勵學生實踐青少年生涯發展的任務。</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2.藉由打工求職的情境，引導學生重視求職資訊的安全性，並注意打工時的權益與人身安全問題。</w:t>
            </w:r>
          </w:p>
        </w:tc>
        <w:tc>
          <w:tcPr>
            <w:tcW w:w="671" w:type="dxa"/>
            <w:gridSpan w:val="3"/>
            <w:tcBorders>
              <w:top w:val="single" w:sz="4" w:space="0" w:color="auto"/>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1.「求職廣告放大鏡」學習活動單</w:t>
            </w:r>
          </w:p>
        </w:tc>
        <w:tc>
          <w:tcPr>
            <w:tcW w:w="1846"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top w:val="single" w:sz="4" w:space="0" w:color="auto"/>
              <w:left w:val="single" w:sz="4" w:space="0" w:color="auto"/>
            </w:tcBorders>
            <w:vAlign w:val="center"/>
          </w:tcPr>
          <w:p w:rsidR="003242AF" w:rsidRPr="002E603A" w:rsidRDefault="003242AF" w:rsidP="002E603A">
            <w:pPr>
              <w:spacing w:line="0" w:lineRule="atLeast"/>
              <w:jc w:val="both"/>
              <w:rPr>
                <w:rFonts w:ascii="新細明體" w:hAnsi="標楷體"/>
                <w:color w:val="000000"/>
                <w:sz w:val="28"/>
                <w:szCs w:val="28"/>
              </w:rPr>
            </w:pPr>
          </w:p>
        </w:tc>
      </w:tr>
      <w:tr w:rsidR="003242AF" w:rsidRPr="002E603A" w:rsidTr="005A370C">
        <w:trPr>
          <w:cantSplit/>
          <w:trHeight w:val="378"/>
        </w:trPr>
        <w:tc>
          <w:tcPr>
            <w:tcW w:w="472" w:type="dxa"/>
            <w:vMerge/>
            <w:tcBorders>
              <w:bottom w:val="single" w:sz="4" w:space="0" w:color="auto"/>
            </w:tcBorders>
            <w:vAlign w:val="center"/>
          </w:tcPr>
          <w:p w:rsidR="003242AF" w:rsidRPr="002E603A" w:rsidRDefault="003242AF" w:rsidP="002E603A">
            <w:pPr>
              <w:spacing w:line="0" w:lineRule="atLeast"/>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4-3-2 </w:t>
            </w:r>
            <w:r w:rsidRPr="002E603A">
              <w:rPr>
                <w:rFonts w:ascii="新細明體" w:hAnsi="新細明體" w:cs="DFHeiStd-W3" w:hint="eastAsia"/>
                <w:sz w:val="16"/>
                <w:szCs w:val="16"/>
              </w:rPr>
              <w:t>選擇提升休閒活動參與的方法，並執行個人終生運動計畫。</w:t>
            </w:r>
          </w:p>
          <w:p w:rsidR="003242AF" w:rsidRPr="002E603A" w:rsidRDefault="003242AF" w:rsidP="002E603A">
            <w:pPr>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tc>
        <w:tc>
          <w:tcPr>
            <w:tcW w:w="3801" w:type="dxa"/>
            <w:tcBorders>
              <w:top w:val="single" w:sz="4" w:space="0" w:color="auto"/>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有氧舞蹈</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1.介紹有氧舞蹈的特色及對健康的影響。</w:t>
            </w:r>
          </w:p>
          <w:p w:rsidR="003242AF" w:rsidRPr="002E603A" w:rsidRDefault="003242AF" w:rsidP="002E603A">
            <w:pPr>
              <w:autoSpaceDE w:val="0"/>
              <w:autoSpaceDN w:val="0"/>
              <w:adjustRightInd w:val="0"/>
              <w:ind w:leftChars="10" w:left="144" w:rightChars="10" w:right="24" w:hangingChars="75" w:hanging="120"/>
              <w:jc w:val="both"/>
              <w:rPr>
                <w:rFonts w:hAnsi="新細明體" w:cs="DFHeiStd-W3"/>
                <w:szCs w:val="16"/>
              </w:rPr>
            </w:pPr>
            <w:r w:rsidRPr="002E603A">
              <w:rPr>
                <w:rFonts w:ascii="新細明體" w:hAnsi="新細明體" w:cs="DFHeiStd-W3" w:hint="eastAsia"/>
                <w:sz w:val="16"/>
                <w:szCs w:val="16"/>
              </w:rPr>
              <w:t>2.介紹基本動作一～十五，練習動作組合。</w:t>
            </w:r>
          </w:p>
        </w:tc>
        <w:tc>
          <w:tcPr>
            <w:tcW w:w="671" w:type="dxa"/>
            <w:gridSpan w:val="3"/>
            <w:tcBorders>
              <w:top w:val="single" w:sz="4" w:space="0" w:color="auto"/>
              <w:left w:val="single" w:sz="4" w:space="0" w:color="auto"/>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top w:val="single" w:sz="4" w:space="0" w:color="auto"/>
              <w:left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tc>
        <w:tc>
          <w:tcPr>
            <w:tcW w:w="1195" w:type="dxa"/>
            <w:vMerge/>
            <w:tcBorders>
              <w:left w:val="single" w:sz="4" w:space="0" w:color="auto"/>
              <w:bottom w:val="single" w:sz="4" w:space="0" w:color="auto"/>
            </w:tcBorders>
            <w:vAlign w:val="center"/>
          </w:tcPr>
          <w:p w:rsidR="003242AF" w:rsidRPr="002E603A" w:rsidRDefault="003242AF" w:rsidP="002E603A">
            <w:pPr>
              <w:spacing w:line="0" w:lineRule="atLeast"/>
              <w:jc w:val="center"/>
              <w:rPr>
                <w:rFonts w:ascii="新細明體" w:hAnsi="標楷體"/>
                <w:color w:val="000000"/>
                <w:sz w:val="28"/>
                <w:szCs w:val="28"/>
              </w:rPr>
            </w:pPr>
          </w:p>
        </w:tc>
      </w:tr>
      <w:tr w:rsidR="003242AF" w:rsidRPr="002E603A" w:rsidTr="005A370C">
        <w:trPr>
          <w:cantSplit/>
          <w:trHeight w:val="367"/>
        </w:trPr>
        <w:tc>
          <w:tcPr>
            <w:tcW w:w="472" w:type="dxa"/>
            <w:vMerge w:val="restart"/>
            <w:vAlign w:val="center"/>
          </w:tcPr>
          <w:p w:rsidR="003242AF" w:rsidRDefault="003242AF" w:rsidP="00877250">
            <w:pPr>
              <w:pStyle w:val="a5"/>
              <w:spacing w:line="0" w:lineRule="atLeast"/>
              <w:jc w:val="center"/>
              <w:rPr>
                <w:sz w:val="28"/>
              </w:rPr>
            </w:pPr>
            <w:r>
              <w:rPr>
                <w:sz w:val="28"/>
              </w:rPr>
              <w:lastRenderedPageBreak/>
              <w:t>13</w:t>
            </w:r>
          </w:p>
        </w:tc>
        <w:tc>
          <w:tcPr>
            <w:tcW w:w="666" w:type="dxa"/>
            <w:vMerge w:val="restart"/>
            <w:vAlign w:val="center"/>
          </w:tcPr>
          <w:p w:rsidR="003242AF" w:rsidRPr="002E603A" w:rsidRDefault="003242AF" w:rsidP="002E603A">
            <w:pPr>
              <w:rPr>
                <w:color w:val="000000"/>
              </w:rPr>
            </w:pPr>
            <w:r w:rsidRPr="002E603A">
              <w:rPr>
                <w:rFonts w:hint="eastAsia"/>
                <w:color w:val="000000"/>
              </w:rPr>
              <w:t>5/6-5/12</w:t>
            </w: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tc>
        <w:tc>
          <w:tcPr>
            <w:tcW w:w="3801" w:type="dxa"/>
            <w:tcBorders>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5"/>
                <w:sz w:val="16"/>
                <w:szCs w:val="16"/>
              </w:rPr>
            </w:pPr>
            <w:r w:rsidRPr="002E603A">
              <w:rPr>
                <w:rFonts w:ascii="新細明體" w:hAnsi="新細明體" w:cs="DFHeiStd-W5" w:hint="eastAsia"/>
                <w:sz w:val="16"/>
                <w:szCs w:val="16"/>
              </w:rPr>
              <w:t>職業安全與健康</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1.了解工作中可能會因某些因素受傷。</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Cs w:val="16"/>
              </w:rPr>
            </w:pPr>
            <w:r w:rsidRPr="002E603A">
              <w:rPr>
                <w:rFonts w:ascii="新細明體" w:hAnsi="新細明體" w:cs="DFHeiStd-W3" w:hint="eastAsia"/>
                <w:sz w:val="16"/>
                <w:szCs w:val="16"/>
              </w:rPr>
              <w:t>2.藉由學生打工及家人工作的經驗，引發學生思考進入職場與學生時代的差別。</w:t>
            </w:r>
          </w:p>
        </w:tc>
        <w:tc>
          <w:tcPr>
            <w:tcW w:w="671" w:type="dxa"/>
            <w:gridSpan w:val="3"/>
            <w:tcBorders>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bottom w:val="single" w:sz="4" w:space="0" w:color="auto"/>
            </w:tcBorders>
          </w:tcPr>
          <w:p w:rsidR="003242AF" w:rsidRPr="002E603A" w:rsidRDefault="003242AF" w:rsidP="002E603A">
            <w:pPr>
              <w:widowControl w:val="0"/>
              <w:ind w:leftChars="10" w:left="144" w:rightChars="10" w:right="24" w:hangingChars="75" w:hanging="120"/>
              <w:jc w:val="both"/>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widowControl w:val="0"/>
              <w:ind w:leftChars="10" w:left="24" w:rightChars="10" w:right="24"/>
              <w:rPr>
                <w:rFonts w:ascii="新細明體" w:hAnsi="新細明體" w:cs="DFHeiStd-W3"/>
                <w:sz w:val="16"/>
                <w:szCs w:val="16"/>
              </w:rPr>
            </w:pPr>
          </w:p>
        </w:tc>
        <w:tc>
          <w:tcPr>
            <w:tcW w:w="1195" w:type="dxa"/>
            <w:vMerge w:val="restart"/>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367"/>
        </w:trPr>
        <w:tc>
          <w:tcPr>
            <w:tcW w:w="472" w:type="dxa"/>
            <w:vMerge/>
            <w:tcBorders>
              <w:bottom w:val="single" w:sz="4" w:space="0" w:color="auto"/>
            </w:tcBorders>
            <w:vAlign w:val="center"/>
          </w:tcPr>
          <w:p w:rsidR="003242AF" w:rsidRPr="002E603A" w:rsidRDefault="003242AF" w:rsidP="002E603A">
            <w:pPr>
              <w:widowControl w:val="0"/>
              <w:snapToGrid w:val="0"/>
              <w:spacing w:line="0" w:lineRule="atLeast"/>
              <w:ind w:left="595" w:hanging="567"/>
              <w:jc w:val="center"/>
              <w:rPr>
                <w:rFonts w:eastAsia="華康標宋體"/>
                <w:kern w:val="2"/>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hint="eastAsia"/>
                <w:sz w:val="16"/>
                <w:szCs w:val="16"/>
              </w:rPr>
              <w:t>潛能。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4-3-2 </w:t>
            </w:r>
            <w:r w:rsidRPr="002E603A">
              <w:rPr>
                <w:rFonts w:ascii="新細明體" w:hAnsi="新細明體" w:cs="DFHeiStd-W3" w:hint="eastAsia"/>
                <w:sz w:val="16"/>
                <w:szCs w:val="16"/>
              </w:rPr>
              <w:t>選擇提升休閒活動參與的方法，並執行個人終生</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hint="eastAsia"/>
                <w:sz w:val="16"/>
                <w:szCs w:val="16"/>
              </w:rPr>
              <w:t>運動計畫。</w:t>
            </w:r>
          </w:p>
          <w:p w:rsidR="003242AF" w:rsidRPr="002E603A" w:rsidRDefault="003242AF" w:rsidP="002E603A">
            <w:pPr>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tc>
        <w:tc>
          <w:tcPr>
            <w:tcW w:w="3801" w:type="dxa"/>
            <w:tcBorders>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有氧舞蹈</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1.提示動作方向變化的要點，練習基本動作及動作組合。</w:t>
            </w:r>
          </w:p>
          <w:p w:rsidR="003242AF" w:rsidRPr="002E603A" w:rsidRDefault="003242AF" w:rsidP="002E603A">
            <w:pPr>
              <w:autoSpaceDE w:val="0"/>
              <w:autoSpaceDN w:val="0"/>
              <w:adjustRightInd w:val="0"/>
              <w:ind w:leftChars="10" w:left="144" w:rightChars="10" w:right="24" w:hangingChars="75" w:hanging="120"/>
              <w:jc w:val="both"/>
              <w:rPr>
                <w:rFonts w:ascii="新細明體" w:hAnsi="新細明體" w:cs="DFHeiStd-W3"/>
                <w:sz w:val="16"/>
                <w:szCs w:val="16"/>
              </w:rPr>
            </w:pPr>
            <w:r w:rsidRPr="002E603A">
              <w:rPr>
                <w:rFonts w:ascii="新細明體" w:hAnsi="新細明體" w:cs="DFHeiStd-W3" w:hint="eastAsia"/>
                <w:sz w:val="16"/>
                <w:szCs w:val="16"/>
              </w:rPr>
              <w:t>2.分組進行動作變化組合及觀摩表演。</w:t>
            </w:r>
          </w:p>
          <w:p w:rsidR="003242AF" w:rsidRPr="002E603A" w:rsidRDefault="003242AF" w:rsidP="002E603A">
            <w:pPr>
              <w:autoSpaceDE w:val="0"/>
              <w:autoSpaceDN w:val="0"/>
              <w:adjustRightInd w:val="0"/>
              <w:ind w:leftChars="10" w:left="144" w:rightChars="10" w:right="24" w:hangingChars="75" w:hanging="120"/>
              <w:jc w:val="both"/>
              <w:rPr>
                <w:rFonts w:hAnsi="新細明體" w:cs="DFHeiStd-W3"/>
                <w:szCs w:val="16"/>
              </w:rPr>
            </w:pPr>
            <w:r w:rsidRPr="002E603A">
              <w:rPr>
                <w:rFonts w:ascii="新細明體" w:hAnsi="新細明體" w:cs="DFHeiStd-W3" w:hint="eastAsia"/>
                <w:sz w:val="16"/>
                <w:szCs w:val="16"/>
              </w:rPr>
              <w:t>3.指導學生安全、有效與有趣的動作變化組合及選擇音樂的要點，分組進</w:t>
            </w:r>
            <w:r w:rsidRPr="002E603A">
              <w:rPr>
                <w:rFonts w:hAnsi="新細明體" w:cs="DFHeiStd-W3" w:hint="eastAsia"/>
                <w:sz w:val="16"/>
                <w:szCs w:val="16"/>
              </w:rPr>
              <w:t>行動作變化組合及評估表演。</w:t>
            </w:r>
          </w:p>
        </w:tc>
        <w:tc>
          <w:tcPr>
            <w:tcW w:w="671" w:type="dxa"/>
            <w:gridSpan w:val="3"/>
            <w:tcBorders>
              <w:bottom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3.實作及表現</w:t>
            </w:r>
          </w:p>
        </w:tc>
        <w:tc>
          <w:tcPr>
            <w:tcW w:w="1195" w:type="dxa"/>
            <w:vMerge/>
            <w:tcBorders>
              <w:bottom w:val="single" w:sz="4" w:space="0" w:color="auto"/>
            </w:tcBorders>
          </w:tcPr>
          <w:p w:rsidR="003242AF" w:rsidRPr="002E603A" w:rsidRDefault="003242AF" w:rsidP="002E603A">
            <w:pPr>
              <w:spacing w:line="0" w:lineRule="atLeast"/>
              <w:jc w:val="both"/>
              <w:rPr>
                <w:rFonts w:ascii="新細明體" w:hAnsi="標楷體"/>
                <w:color w:val="000000"/>
                <w:sz w:val="20"/>
                <w:szCs w:val="20"/>
              </w:rPr>
            </w:pPr>
          </w:p>
        </w:tc>
      </w:tr>
      <w:tr w:rsidR="003242AF" w:rsidRPr="002E603A" w:rsidTr="005A370C">
        <w:trPr>
          <w:cantSplit/>
          <w:trHeight w:val="626"/>
        </w:trPr>
        <w:tc>
          <w:tcPr>
            <w:tcW w:w="472" w:type="dxa"/>
            <w:vMerge w:val="restart"/>
            <w:tcBorders>
              <w:top w:val="single" w:sz="4" w:space="0" w:color="auto"/>
            </w:tcBorders>
            <w:vAlign w:val="center"/>
          </w:tcPr>
          <w:p w:rsidR="003242AF" w:rsidRDefault="003242AF" w:rsidP="00877250">
            <w:pPr>
              <w:pStyle w:val="12"/>
              <w:spacing w:line="0" w:lineRule="atLeast"/>
              <w:jc w:val="center"/>
              <w:rPr>
                <w:sz w:val="28"/>
              </w:rPr>
            </w:pPr>
            <w:r>
              <w:rPr>
                <w:rFonts w:hint="eastAsia"/>
                <w:sz w:val="28"/>
              </w:rPr>
              <w:t>14</w:t>
            </w:r>
          </w:p>
          <w:p w:rsidR="003242AF" w:rsidRDefault="003242AF" w:rsidP="00877250">
            <w:pPr>
              <w:pStyle w:val="12"/>
              <w:spacing w:line="0" w:lineRule="atLeast"/>
              <w:jc w:val="center"/>
              <w:rPr>
                <w:sz w:val="28"/>
              </w:rPr>
            </w:pP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5/13-5/19</w:t>
            </w:r>
          </w:p>
          <w:p w:rsidR="003242AF" w:rsidRPr="002E603A" w:rsidRDefault="003242AF" w:rsidP="002E603A">
            <w:pPr>
              <w:rPr>
                <w:color w:val="000000"/>
              </w:rPr>
            </w:pPr>
          </w:p>
        </w:tc>
        <w:tc>
          <w:tcPr>
            <w:tcW w:w="3369" w:type="dxa"/>
            <w:gridSpan w:val="2"/>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tc>
        <w:tc>
          <w:tcPr>
            <w:tcW w:w="3801"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5"/>
                <w:sz w:val="16"/>
                <w:szCs w:val="16"/>
              </w:rPr>
            </w:pPr>
            <w:r w:rsidRPr="002E603A">
              <w:rPr>
                <w:rFonts w:ascii="新細明體" w:hAnsi="新細明體" w:cs="DFHeiStd-W5" w:hint="eastAsia"/>
                <w:sz w:val="16"/>
                <w:szCs w:val="16"/>
              </w:rPr>
              <w:t>職業安全與健康</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1.介紹職業傷害與疾病的預防之道，並且利用「職業安全追追追」賓果遊戲，使學生能透過活動，了解職場安全的重要，並思考如何預防災害及疾病的發生。</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Cs w:val="16"/>
              </w:rPr>
            </w:pPr>
            <w:r w:rsidRPr="002E603A">
              <w:rPr>
                <w:rFonts w:ascii="新細明體" w:hAnsi="新細明體" w:cs="DFHeiStd-W3" w:hint="eastAsia"/>
                <w:sz w:val="16"/>
                <w:szCs w:val="16"/>
              </w:rPr>
              <w:t>2.學習如何關懷辛勞的工作者。</w:t>
            </w:r>
          </w:p>
        </w:tc>
        <w:tc>
          <w:tcPr>
            <w:tcW w:w="671" w:type="dxa"/>
            <w:gridSpan w:val="3"/>
            <w:tcBorders>
              <w:top w:val="single" w:sz="4" w:space="0" w:color="auto"/>
              <w:left w:val="single" w:sz="4" w:space="0" w:color="auto"/>
              <w:bottom w:val="single" w:sz="4" w:space="0" w:color="auto"/>
              <w:right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tc>
        <w:tc>
          <w:tcPr>
            <w:tcW w:w="1195" w:type="dxa"/>
            <w:vMerge w:val="restart"/>
            <w:tcBorders>
              <w:top w:val="single" w:sz="4" w:space="0" w:color="auto"/>
              <w:left w:val="single" w:sz="4" w:space="0" w:color="auto"/>
            </w:tcBorders>
          </w:tcPr>
          <w:p w:rsidR="003242AF" w:rsidRPr="002E603A" w:rsidRDefault="003242AF" w:rsidP="002E603A">
            <w:pPr>
              <w:spacing w:line="0" w:lineRule="atLeast"/>
              <w:jc w:val="both"/>
              <w:rPr>
                <w:rFonts w:ascii="新細明體" w:hAnsi="標楷體"/>
                <w:color w:val="000000"/>
                <w:sz w:val="22"/>
                <w:szCs w:val="22"/>
              </w:rPr>
            </w:pPr>
            <w:r w:rsidRPr="002E603A">
              <w:rPr>
                <w:rFonts w:ascii="標楷體" w:eastAsia="標楷體" w:hAnsi="標楷體" w:hint="eastAsia"/>
                <w:sz w:val="22"/>
                <w:szCs w:val="22"/>
              </w:rPr>
              <w:t>第2次段考</w:t>
            </w:r>
          </w:p>
        </w:tc>
      </w:tr>
      <w:tr w:rsidR="003242AF" w:rsidRPr="002E603A" w:rsidTr="005A370C">
        <w:trPr>
          <w:cantSplit/>
          <w:trHeight w:val="626"/>
        </w:trPr>
        <w:tc>
          <w:tcPr>
            <w:tcW w:w="472" w:type="dxa"/>
            <w:vMerge/>
            <w:tcBorders>
              <w:bottom w:val="single" w:sz="4" w:space="0" w:color="auto"/>
            </w:tcBorders>
            <w:vAlign w:val="center"/>
          </w:tcPr>
          <w:p w:rsidR="003242AF" w:rsidRPr="002E603A" w:rsidRDefault="003242AF" w:rsidP="002E603A">
            <w:pPr>
              <w:spacing w:line="0" w:lineRule="atLeast"/>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3-2-4 </w:t>
            </w:r>
            <w:r w:rsidRPr="002E603A">
              <w:rPr>
                <w:rFonts w:ascii="新細明體" w:hAnsi="新細明體" w:cs="DFHeiStd-W3" w:hint="eastAsia"/>
                <w:sz w:val="16"/>
                <w:szCs w:val="16"/>
              </w:rPr>
              <w:t>了解運動規則，參與比賽，表現運動技能。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3-3-4 </w:t>
            </w:r>
            <w:r w:rsidRPr="002E603A">
              <w:rPr>
                <w:rFonts w:ascii="新細明體" w:hAnsi="新細明體" w:cs="DFHeiStd-W3" w:hint="eastAsia"/>
                <w:sz w:val="16"/>
                <w:szCs w:val="16"/>
              </w:rPr>
              <w:t>在活動練習中應用各種策略以增進運動表現。</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4-3-1 </w:t>
            </w:r>
            <w:r w:rsidRPr="002E603A">
              <w:rPr>
                <w:rFonts w:ascii="新細明體" w:hAnsi="新細明體" w:cs="DFHeiStd-W3" w:hint="eastAsia"/>
                <w:sz w:val="16"/>
                <w:szCs w:val="16"/>
              </w:rPr>
              <w:t>了解運動參與在個人、社會及文化層面的意義。</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p w:rsidR="003242AF" w:rsidRPr="002E603A" w:rsidRDefault="003242AF" w:rsidP="002E603A">
            <w:pPr>
              <w:autoSpaceDE w:val="0"/>
              <w:autoSpaceDN w:val="0"/>
              <w:adjustRightInd w:val="0"/>
              <w:ind w:leftChars="10" w:left="424" w:rightChars="10" w:right="24" w:hangingChars="250" w:hanging="400"/>
              <w:rPr>
                <w:rFonts w:ascii="新細明體" w:hAnsi="新細明體"/>
                <w:sz w:val="20"/>
              </w:rPr>
            </w:pPr>
            <w:r w:rsidRPr="002E603A">
              <w:rPr>
                <w:rFonts w:ascii="新細明體" w:hAnsi="新細明體" w:cs="DFHeiStd-W3"/>
                <w:sz w:val="16"/>
                <w:szCs w:val="16"/>
              </w:rPr>
              <w:t xml:space="preserve">5-3-5 </w:t>
            </w:r>
            <w:r w:rsidRPr="002E603A">
              <w:rPr>
                <w:rFonts w:ascii="新細明體" w:hAnsi="新細明體" w:cs="DFHeiStd-W3" w:hint="eastAsia"/>
                <w:sz w:val="16"/>
                <w:szCs w:val="16"/>
              </w:rPr>
              <w:t>重視並能積極促進運動安全。</w:t>
            </w:r>
          </w:p>
        </w:tc>
        <w:tc>
          <w:tcPr>
            <w:tcW w:w="3801"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游泳</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1.介紹不同的捷泳換氣方式。</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2.進行韻律呼吸及持浮板換氣接力活動。</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3.在池邊練習捷泳換氣基本動作。</w:t>
            </w:r>
          </w:p>
          <w:p w:rsidR="003242AF" w:rsidRPr="002E603A" w:rsidRDefault="003242AF" w:rsidP="002E603A">
            <w:pPr>
              <w:autoSpaceDE w:val="0"/>
              <w:autoSpaceDN w:val="0"/>
              <w:adjustRightInd w:val="0"/>
              <w:ind w:leftChars="10" w:left="144" w:rightChars="10" w:right="24" w:hangingChars="75" w:hanging="120"/>
              <w:rPr>
                <w:rFonts w:hAnsi="新細明體" w:cs="DFHeiStd-W3"/>
                <w:szCs w:val="16"/>
              </w:rPr>
            </w:pPr>
            <w:r w:rsidRPr="002E603A">
              <w:rPr>
                <w:rFonts w:ascii="新細明體" w:hAnsi="新細明體" w:cs="DFHeiStd-W3" w:hint="eastAsia"/>
                <w:sz w:val="16"/>
                <w:szCs w:val="16"/>
              </w:rPr>
              <w:t>4.在池邊熟練捷泳換氣基本動作，配合手持浮板的換氣練習，並藉由欣</w:t>
            </w:r>
            <w:r w:rsidRPr="002E603A">
              <w:rPr>
                <w:rFonts w:hAnsi="新細明體" w:cs="DFHeiStd-W3" w:hint="eastAsia"/>
                <w:sz w:val="16"/>
                <w:szCs w:val="16"/>
              </w:rPr>
              <w:t>賞、觀摩評估自己與他人動作的優缺點。</w:t>
            </w:r>
          </w:p>
        </w:tc>
        <w:tc>
          <w:tcPr>
            <w:tcW w:w="671" w:type="dxa"/>
            <w:gridSpan w:val="3"/>
            <w:tcBorders>
              <w:top w:val="single" w:sz="4" w:space="0" w:color="auto"/>
              <w:left w:val="single" w:sz="4" w:space="0" w:color="auto"/>
              <w:bottom w:val="single" w:sz="4" w:space="0" w:color="auto"/>
              <w:right w:val="single" w:sz="4" w:space="0" w:color="auto"/>
            </w:tcBorders>
            <w:vAlign w:val="center"/>
          </w:tcPr>
          <w:p w:rsidR="003242AF" w:rsidRPr="002E603A" w:rsidRDefault="003242AF" w:rsidP="002E603A">
            <w:pPr>
              <w:ind w:leftChars="10" w:left="144" w:rightChars="10" w:right="24" w:hangingChars="75" w:hanging="120"/>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widowControl w:val="0"/>
              <w:ind w:leftChars="10" w:left="24" w:rightChars="10" w:right="24"/>
              <w:rPr>
                <w:rFonts w:ascii="新細明體" w:hAnsi="新細明體" w:cs="DFHeiStd-W3"/>
                <w:sz w:val="16"/>
                <w:szCs w:val="16"/>
              </w:rPr>
            </w:pPr>
          </w:p>
        </w:tc>
        <w:tc>
          <w:tcPr>
            <w:tcW w:w="1195" w:type="dxa"/>
            <w:vMerge/>
            <w:tcBorders>
              <w:left w:val="single" w:sz="4" w:space="0" w:color="auto"/>
              <w:bottom w:val="single" w:sz="4" w:space="0" w:color="auto"/>
            </w:tcBorders>
          </w:tcPr>
          <w:p w:rsidR="003242AF" w:rsidRPr="002E603A" w:rsidRDefault="003242AF" w:rsidP="002E603A">
            <w:pPr>
              <w:spacing w:line="0" w:lineRule="atLeast"/>
              <w:jc w:val="both"/>
              <w:rPr>
                <w:rFonts w:ascii="標楷體" w:eastAsia="標楷體" w:hAnsi="標楷體"/>
                <w:sz w:val="28"/>
              </w:rPr>
            </w:pPr>
          </w:p>
        </w:tc>
      </w:tr>
      <w:tr w:rsidR="003242AF" w:rsidRPr="002E603A" w:rsidTr="005A370C">
        <w:trPr>
          <w:cantSplit/>
          <w:trHeight w:val="184"/>
        </w:trPr>
        <w:tc>
          <w:tcPr>
            <w:tcW w:w="472" w:type="dxa"/>
            <w:vMerge w:val="restart"/>
            <w:vAlign w:val="center"/>
          </w:tcPr>
          <w:p w:rsidR="003242AF" w:rsidRDefault="003242AF" w:rsidP="00877250">
            <w:pPr>
              <w:pStyle w:val="-1"/>
              <w:spacing w:line="0" w:lineRule="atLeast"/>
              <w:jc w:val="center"/>
              <w:rPr>
                <w:sz w:val="28"/>
              </w:rPr>
            </w:pPr>
            <w:r>
              <w:rPr>
                <w:sz w:val="28"/>
              </w:rPr>
              <w:t>1</w:t>
            </w:r>
            <w:r>
              <w:rPr>
                <w:rFonts w:hint="eastAsia"/>
                <w:sz w:val="28"/>
              </w:rPr>
              <w:t>1</w:t>
            </w:r>
            <w:r>
              <w:rPr>
                <w:sz w:val="28"/>
              </w:rPr>
              <w:t>5</w:t>
            </w:r>
          </w:p>
        </w:tc>
        <w:tc>
          <w:tcPr>
            <w:tcW w:w="666" w:type="dxa"/>
            <w:vMerge w:val="restart"/>
            <w:vAlign w:val="center"/>
          </w:tcPr>
          <w:p w:rsidR="003242AF" w:rsidRPr="002E603A" w:rsidRDefault="003242AF" w:rsidP="002E603A">
            <w:pPr>
              <w:rPr>
                <w:color w:val="000000"/>
              </w:rPr>
            </w:pPr>
            <w:r w:rsidRPr="002E603A">
              <w:rPr>
                <w:rFonts w:hint="eastAsia"/>
                <w:color w:val="000000"/>
              </w:rPr>
              <w:t>5/20-5/26</w:t>
            </w:r>
          </w:p>
        </w:tc>
        <w:tc>
          <w:tcPr>
            <w:tcW w:w="3362" w:type="dxa"/>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6-3-4 </w:t>
            </w:r>
            <w:r w:rsidRPr="002E603A">
              <w:rPr>
                <w:rFonts w:ascii="新細明體" w:hAnsi="新細明體" w:cs="DFHeiStd-W3" w:hint="eastAsia"/>
                <w:sz w:val="16"/>
                <w:szCs w:val="16"/>
              </w:rPr>
              <w:t>尋求資源並發展策略以調適人生各階段生活變動所造成的衝擊、壓力與疾病。</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6-3-6 </w:t>
            </w:r>
            <w:r w:rsidRPr="002E603A">
              <w:rPr>
                <w:rFonts w:ascii="新細明體" w:hAnsi="新細明體" w:cs="DFHeiStd-W3" w:hint="eastAsia"/>
                <w:sz w:val="16"/>
                <w:szCs w:val="16"/>
              </w:rPr>
              <w:t>建立快樂、健康的生活與生命觀，進而為自己的信念採取行動。</w:t>
            </w:r>
          </w:p>
        </w:tc>
        <w:tc>
          <w:tcPr>
            <w:tcW w:w="3808" w:type="dxa"/>
            <w:gridSpan w:val="2"/>
            <w:tcBorders>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5"/>
                <w:sz w:val="16"/>
                <w:szCs w:val="16"/>
              </w:rPr>
            </w:pPr>
            <w:r w:rsidRPr="002E603A">
              <w:rPr>
                <w:rFonts w:ascii="新細明體" w:hAnsi="新細明體" w:cs="DFHeiStd-W5" w:hint="eastAsia"/>
                <w:sz w:val="16"/>
                <w:szCs w:val="16"/>
              </w:rPr>
              <w:t>職場健康促進</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1.知道何謂健康促進。</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2.說明除了工作地點提供良好環境之外，學生本身也可以付出努力，維護自身及家人的健康。</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Cs w:val="16"/>
              </w:rPr>
            </w:pPr>
            <w:r w:rsidRPr="002E603A">
              <w:rPr>
                <w:rFonts w:ascii="新細明體" w:hAnsi="新細明體" w:cs="DFHeiStd-W3" w:hint="eastAsia"/>
                <w:sz w:val="16"/>
                <w:szCs w:val="16"/>
              </w:rPr>
              <w:t>3.說明在職場中，雇主與員工可行的健康促進計畫，並讓學生實地模擬思考可行的行動方案。</w:t>
            </w:r>
          </w:p>
        </w:tc>
        <w:tc>
          <w:tcPr>
            <w:tcW w:w="671" w:type="dxa"/>
            <w:gridSpan w:val="3"/>
            <w:tcBorders>
              <w:left w:val="single" w:sz="4" w:space="0" w:color="auto"/>
              <w:bottom w:val="single" w:sz="4" w:space="0" w:color="auto"/>
            </w:tcBorders>
            <w:vAlign w:val="center"/>
          </w:tcPr>
          <w:p w:rsidR="003242AF" w:rsidRPr="002E603A" w:rsidRDefault="003242AF" w:rsidP="002E603A">
            <w:pPr>
              <w:ind w:leftChars="10" w:left="24" w:rightChars="10" w:right="24"/>
              <w:jc w:val="center"/>
              <w:rPr>
                <w:rFonts w:ascii="新細明體" w:hAnsi="新細明體" w:cs="DFHeiStd-W3"/>
                <w:sz w:val="16"/>
                <w:szCs w:val="16"/>
              </w:rPr>
            </w:pPr>
            <w:r w:rsidRPr="002E603A">
              <w:rPr>
                <w:rFonts w:ascii="新細明體" w:hAnsi="新細明體" w:cs="DFHeiStd-W3" w:hint="eastAsia"/>
                <w:sz w:val="16"/>
                <w:szCs w:val="16"/>
              </w:rPr>
              <w:t>1</w:t>
            </w:r>
          </w:p>
        </w:tc>
        <w:tc>
          <w:tcPr>
            <w:tcW w:w="2042" w:type="dxa"/>
            <w:tcBorders>
              <w:left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1「如果我是</w:t>
            </w:r>
            <w:r w:rsidRPr="002E603A">
              <w:rPr>
                <w:rFonts w:ascii="新細明體" w:hAnsi="新細明體" w:cs="DFHeiStd-W3"/>
                <w:sz w:val="16"/>
                <w:szCs w:val="16"/>
              </w:rPr>
              <w:t>……</w:t>
            </w:r>
            <w:r w:rsidRPr="002E603A">
              <w:rPr>
                <w:rFonts w:ascii="新細明體" w:hAnsi="新細明體" w:cs="DFHeiStd-W3" w:hint="eastAsia"/>
                <w:sz w:val="16"/>
                <w:szCs w:val="16"/>
              </w:rPr>
              <w:t>」、「愛的MESSAGE」學習活動單</w:t>
            </w:r>
          </w:p>
        </w:tc>
        <w:tc>
          <w:tcPr>
            <w:tcW w:w="1846" w:type="dxa"/>
            <w:tcBorders>
              <w:left w:val="single" w:sz="4" w:space="0" w:color="auto"/>
              <w:bottom w:val="single" w:sz="4" w:space="0" w:color="auto"/>
            </w:tcBorders>
          </w:tcPr>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3.紀錄</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4.分組討論</w:t>
            </w:r>
          </w:p>
        </w:tc>
        <w:tc>
          <w:tcPr>
            <w:tcW w:w="1195" w:type="dxa"/>
            <w:vMerge w:val="restart"/>
            <w:tcBorders>
              <w:left w:val="single" w:sz="4" w:space="0" w:color="auto"/>
            </w:tcBorders>
            <w:vAlign w:val="center"/>
          </w:tcPr>
          <w:p w:rsidR="003242AF" w:rsidRPr="002E603A" w:rsidRDefault="003242AF" w:rsidP="002E603A">
            <w:pPr>
              <w:spacing w:line="0" w:lineRule="atLeast"/>
              <w:ind w:left="50" w:right="50"/>
              <w:jc w:val="center"/>
              <w:rPr>
                <w:rFonts w:ascii="新細明體" w:hAnsi="標楷體"/>
                <w:color w:val="000000"/>
                <w:sz w:val="20"/>
              </w:rPr>
            </w:pPr>
            <w:r w:rsidRPr="002E603A">
              <w:rPr>
                <w:rFonts w:ascii="新細明體" w:hAnsi="標楷體" w:hint="eastAsia"/>
                <w:color w:val="000000"/>
                <w:sz w:val="20"/>
              </w:rPr>
              <w:t>校慶</w:t>
            </w:r>
          </w:p>
        </w:tc>
      </w:tr>
      <w:tr w:rsidR="003242AF" w:rsidRPr="002E603A" w:rsidTr="005A370C">
        <w:trPr>
          <w:cantSplit/>
          <w:trHeight w:val="184"/>
        </w:trPr>
        <w:tc>
          <w:tcPr>
            <w:tcW w:w="472" w:type="dxa"/>
            <w:vMerge/>
            <w:tcBorders>
              <w:bottom w:val="single" w:sz="4" w:space="0" w:color="auto"/>
            </w:tcBorders>
            <w:vAlign w:val="center"/>
          </w:tcPr>
          <w:p w:rsidR="003242AF" w:rsidRPr="002E603A" w:rsidRDefault="003242AF" w:rsidP="002E603A">
            <w:pPr>
              <w:spacing w:line="0" w:lineRule="atLeast"/>
              <w:ind w:left="24" w:right="24"/>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2" w:type="dxa"/>
            <w:tcBorders>
              <w:bottom w:val="single" w:sz="4" w:space="0" w:color="auto"/>
              <w:right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3-3-4 </w:t>
            </w:r>
            <w:r w:rsidRPr="002E603A">
              <w:rPr>
                <w:rFonts w:ascii="新細明體" w:hAnsi="新細明體" w:cs="DFHeiStd-W3" w:hint="eastAsia"/>
                <w:sz w:val="16"/>
                <w:szCs w:val="16"/>
              </w:rPr>
              <w:t>在活動練習中應用各種策略以增進運動表現。</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7-3-3 </w:t>
            </w:r>
            <w:r w:rsidRPr="002E603A">
              <w:rPr>
                <w:rFonts w:ascii="新細明體" w:hAnsi="新細明體" w:cs="DFHeiStd-W3" w:hint="eastAsia"/>
                <w:sz w:val="16"/>
                <w:szCs w:val="16"/>
              </w:rPr>
              <w:t>選擇適切的運動資訊、服務及產品，以促成運動計畫的執行。</w:t>
            </w:r>
          </w:p>
        </w:tc>
        <w:tc>
          <w:tcPr>
            <w:tcW w:w="3808" w:type="dxa"/>
            <w:gridSpan w:val="2"/>
            <w:tcBorders>
              <w:left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游泳</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1.加強腿臂換氣綜合練習，並練習轉身動作。</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2.複習捷泳換氣動作。</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3.進行打水球比賽。</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4.指導學生記錄換氣練習的成績，以及進行兩分鐘游泳比賽，並將成績記錄下來。</w:t>
            </w:r>
          </w:p>
        </w:tc>
        <w:tc>
          <w:tcPr>
            <w:tcW w:w="671" w:type="dxa"/>
            <w:gridSpan w:val="3"/>
            <w:tcBorders>
              <w:left w:val="single" w:sz="4" w:space="0" w:color="auto"/>
              <w:bottom w:val="single" w:sz="4" w:space="0" w:color="auto"/>
            </w:tcBorders>
            <w:vAlign w:val="center"/>
          </w:tcPr>
          <w:p w:rsidR="003242AF" w:rsidRPr="002E603A" w:rsidRDefault="003242AF" w:rsidP="002E603A">
            <w:pPr>
              <w:ind w:leftChars="10" w:left="24" w:rightChars="10" w:right="24"/>
              <w:jc w:val="center"/>
              <w:rPr>
                <w:rFonts w:ascii="新細明體" w:hAnsi="新細明體" w:cs="DFHeiStd-W3"/>
                <w:sz w:val="16"/>
                <w:szCs w:val="16"/>
              </w:rPr>
            </w:pPr>
            <w:r w:rsidRPr="002E603A">
              <w:rPr>
                <w:rFonts w:ascii="新細明體" w:hAnsi="新細明體" w:cs="DFHeiStd-W3" w:hint="eastAsia"/>
                <w:sz w:val="16"/>
                <w:szCs w:val="16"/>
              </w:rPr>
              <w:t>2</w:t>
            </w:r>
          </w:p>
        </w:tc>
        <w:tc>
          <w:tcPr>
            <w:tcW w:w="2042" w:type="dxa"/>
            <w:tcBorders>
              <w:left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left w:val="single" w:sz="4" w:space="0" w:color="auto"/>
              <w:bottom w:val="single" w:sz="4" w:space="0" w:color="auto"/>
            </w:tcBorders>
          </w:tcPr>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widowControl w:val="0"/>
              <w:ind w:leftChars="10" w:left="24" w:rightChars="10" w:right="24"/>
              <w:rPr>
                <w:rFonts w:ascii="新細明體" w:hAnsi="新細明體" w:cs="DFHeiStd-W3"/>
                <w:sz w:val="16"/>
                <w:szCs w:val="16"/>
              </w:rPr>
            </w:pPr>
          </w:p>
        </w:tc>
        <w:tc>
          <w:tcPr>
            <w:tcW w:w="1195" w:type="dxa"/>
            <w:vMerge/>
            <w:tcBorders>
              <w:left w:val="single" w:sz="4" w:space="0" w:color="auto"/>
              <w:bottom w:val="single" w:sz="4" w:space="0" w:color="auto"/>
            </w:tcBorders>
            <w:vAlign w:val="center"/>
          </w:tcPr>
          <w:p w:rsidR="003242AF" w:rsidRPr="002E603A" w:rsidRDefault="003242AF" w:rsidP="002E603A">
            <w:pPr>
              <w:spacing w:line="0" w:lineRule="atLeast"/>
              <w:ind w:left="50" w:right="50"/>
              <w:jc w:val="center"/>
              <w:rPr>
                <w:rFonts w:ascii="新細明體" w:hAnsi="標楷體"/>
                <w:color w:val="000000"/>
                <w:sz w:val="20"/>
              </w:rPr>
            </w:pPr>
          </w:p>
        </w:tc>
      </w:tr>
      <w:tr w:rsidR="003242AF" w:rsidRPr="002E603A" w:rsidTr="005A370C">
        <w:trPr>
          <w:cantSplit/>
          <w:trHeight w:val="700"/>
        </w:trPr>
        <w:tc>
          <w:tcPr>
            <w:tcW w:w="472" w:type="dxa"/>
            <w:vMerge w:val="restart"/>
            <w:tcBorders>
              <w:top w:val="single" w:sz="4" w:space="0" w:color="auto"/>
            </w:tcBorders>
            <w:vAlign w:val="center"/>
          </w:tcPr>
          <w:p w:rsidR="003242AF" w:rsidRDefault="003242AF" w:rsidP="00877250">
            <w:pPr>
              <w:pStyle w:val="12"/>
              <w:spacing w:line="0" w:lineRule="atLeast"/>
              <w:jc w:val="center"/>
              <w:rPr>
                <w:sz w:val="28"/>
              </w:rPr>
            </w:pPr>
            <w:r>
              <w:rPr>
                <w:rFonts w:hint="eastAsia"/>
                <w:sz w:val="28"/>
              </w:rPr>
              <w:t>16</w:t>
            </w:r>
          </w:p>
          <w:p w:rsidR="003242AF" w:rsidRDefault="003242AF" w:rsidP="00877250">
            <w:pPr>
              <w:pStyle w:val="12"/>
              <w:spacing w:line="0" w:lineRule="atLeast"/>
              <w:jc w:val="center"/>
              <w:rPr>
                <w:sz w:val="28"/>
              </w:rPr>
            </w:pP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5/27-6/2</w:t>
            </w:r>
          </w:p>
          <w:p w:rsidR="003242AF" w:rsidRPr="002E603A" w:rsidRDefault="003242AF" w:rsidP="002E603A">
            <w:pPr>
              <w:rPr>
                <w:color w:val="00000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7"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5"/>
                <w:sz w:val="16"/>
                <w:szCs w:val="16"/>
              </w:rPr>
            </w:pPr>
            <w:r w:rsidRPr="002E603A">
              <w:rPr>
                <w:rFonts w:ascii="新細明體" w:hAnsi="新細明體" w:cs="DFHeiStd-W5" w:hint="eastAsia"/>
                <w:sz w:val="16"/>
                <w:szCs w:val="16"/>
              </w:rPr>
              <w:t>職場健康促進</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1.藉由報告分享，說明如何營造雇主與員工雙贏的健康職場。</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Cs w:val="16"/>
              </w:rPr>
            </w:pPr>
            <w:r w:rsidRPr="002E603A">
              <w:rPr>
                <w:rFonts w:ascii="新細明體" w:hAnsi="新細明體" w:cs="DFHeiStd-W3" w:hint="eastAsia"/>
                <w:sz w:val="16"/>
                <w:szCs w:val="16"/>
              </w:rPr>
              <w:t>2.</w:t>
            </w:r>
            <w:r w:rsidRPr="002E603A">
              <w:rPr>
                <w:rFonts w:ascii="新細明體" w:hint="eastAsia"/>
                <w:sz w:val="16"/>
                <w:szCs w:val="16"/>
              </w:rPr>
              <w:t>利用腦力激盪，讓學生對職場安全的相關法律產生學習興趣，再說明進入職場後，可以維護自身安全的法律常識。</w:t>
            </w:r>
          </w:p>
        </w:tc>
        <w:tc>
          <w:tcPr>
            <w:tcW w:w="658" w:type="dxa"/>
            <w:tcBorders>
              <w:top w:val="single" w:sz="4" w:space="0" w:color="auto"/>
              <w:bottom w:val="single" w:sz="4" w:space="0" w:color="auto"/>
            </w:tcBorders>
            <w:vAlign w:val="center"/>
          </w:tcPr>
          <w:p w:rsidR="003242AF" w:rsidRPr="002E603A" w:rsidRDefault="003242AF" w:rsidP="002E603A">
            <w:pPr>
              <w:ind w:leftChars="10" w:left="24" w:rightChars="10" w:right="24"/>
              <w:jc w:val="center"/>
              <w:rPr>
                <w:rFonts w:ascii="新細明體" w:hAnsi="新細明體" w:cs="DFHeiStd-W3"/>
                <w:sz w:val="16"/>
                <w:szCs w:val="16"/>
              </w:rPr>
            </w:pPr>
            <w:r w:rsidRPr="002E603A">
              <w:rPr>
                <w:rFonts w:ascii="新細明體" w:hAnsi="新細明體" w:cs="DFHeiStd-W3" w:hint="eastAsia"/>
                <w:sz w:val="16"/>
                <w:szCs w:val="16"/>
              </w:rPr>
              <w:t>1</w:t>
            </w:r>
          </w:p>
        </w:tc>
        <w:tc>
          <w:tcPr>
            <w:tcW w:w="2049" w:type="dxa"/>
            <w:gridSpan w:val="2"/>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1.習作</w:t>
            </w:r>
          </w:p>
        </w:tc>
        <w:tc>
          <w:tcPr>
            <w:tcW w:w="1846" w:type="dxa"/>
            <w:tcBorders>
              <w:top w:val="single" w:sz="4" w:space="0" w:color="auto"/>
              <w:bottom w:val="single" w:sz="4" w:space="0" w:color="auto"/>
            </w:tcBorders>
          </w:tcPr>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2.實作及表現</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3.紀錄</w:t>
            </w:r>
          </w:p>
          <w:p w:rsidR="003242AF" w:rsidRPr="002E603A" w:rsidRDefault="003242AF" w:rsidP="002E603A">
            <w:pPr>
              <w:autoSpaceDE w:val="0"/>
              <w:autoSpaceDN w:val="0"/>
              <w:adjustRightInd w:val="0"/>
              <w:ind w:left="10" w:right="10"/>
              <w:rPr>
                <w:rFonts w:ascii="新細明體" w:hAnsi="新細明體" w:cs="DFHeiStd-W3"/>
                <w:sz w:val="16"/>
                <w:szCs w:val="16"/>
              </w:rPr>
            </w:pPr>
            <w:r w:rsidRPr="002E603A">
              <w:rPr>
                <w:rFonts w:ascii="新細明體" w:hAnsi="新細明體" w:cs="DFHeiStd-W3" w:hint="eastAsia"/>
                <w:sz w:val="16"/>
                <w:szCs w:val="16"/>
              </w:rPr>
              <w:t>4.分組討論</w:t>
            </w:r>
          </w:p>
        </w:tc>
        <w:tc>
          <w:tcPr>
            <w:tcW w:w="1195" w:type="dxa"/>
            <w:vMerge w:val="restart"/>
            <w:tcBorders>
              <w:top w:val="single" w:sz="4" w:space="0" w:color="auto"/>
            </w:tcBorders>
          </w:tcPr>
          <w:p w:rsidR="003242AF" w:rsidRPr="002E603A" w:rsidRDefault="003242AF" w:rsidP="002E603A">
            <w:pPr>
              <w:spacing w:line="0" w:lineRule="atLeast"/>
              <w:jc w:val="both"/>
              <w:rPr>
                <w:rFonts w:ascii="新細明體" w:hAnsi="標楷體"/>
                <w:sz w:val="20"/>
                <w:szCs w:val="20"/>
              </w:rPr>
            </w:pPr>
          </w:p>
        </w:tc>
      </w:tr>
      <w:tr w:rsidR="003242AF" w:rsidRPr="002E603A" w:rsidTr="005A370C">
        <w:trPr>
          <w:cantSplit/>
          <w:trHeight w:val="700"/>
        </w:trPr>
        <w:tc>
          <w:tcPr>
            <w:tcW w:w="472" w:type="dxa"/>
            <w:vMerge/>
            <w:tcBorders>
              <w:bottom w:val="single" w:sz="4" w:space="0" w:color="auto"/>
            </w:tcBorders>
            <w:vAlign w:val="center"/>
          </w:tcPr>
          <w:p w:rsidR="003242AF" w:rsidRPr="002E603A" w:rsidRDefault="003242AF" w:rsidP="002E603A">
            <w:pPr>
              <w:widowControl w:val="0"/>
              <w:tabs>
                <w:tab w:val="center" w:pos="4153"/>
                <w:tab w:val="right" w:pos="8306"/>
              </w:tabs>
              <w:snapToGrid w:val="0"/>
              <w:spacing w:line="0" w:lineRule="atLeast"/>
              <w:jc w:val="center"/>
              <w:rPr>
                <w:rFonts w:eastAsia="華康中明體"/>
                <w:kern w:val="2"/>
                <w:sz w:val="28"/>
                <w:szCs w:val="20"/>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top w:val="single" w:sz="4" w:space="0" w:color="auto"/>
              <w:bottom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6-3-</w:t>
            </w:r>
            <w:r w:rsidRPr="002E603A">
              <w:rPr>
                <w:rFonts w:ascii="新細明體" w:hAnsi="新細明體" w:cs="DFHeiStd-W3" w:hint="eastAsia"/>
                <w:sz w:val="16"/>
                <w:szCs w:val="16"/>
              </w:rPr>
              <w:t>4</w:t>
            </w:r>
            <w:r w:rsidRPr="002E603A">
              <w:rPr>
                <w:rFonts w:ascii="新細明體" w:hAnsi="新細明體" w:cs="DFHeiStd-W3"/>
                <w:sz w:val="16"/>
                <w:szCs w:val="16"/>
              </w:rPr>
              <w:t xml:space="preserve"> </w:t>
            </w:r>
            <w:r w:rsidRPr="002E603A">
              <w:rPr>
                <w:rFonts w:ascii="新細明體" w:hAnsi="新細明體" w:cs="DFHeiStd-W3" w:hint="eastAsia"/>
                <w:sz w:val="16"/>
                <w:szCs w:val="16"/>
              </w:rPr>
              <w:t>尋求資源並發展策略以調適人生各階段生活變動所造成的衝擊、壓力與疾病。</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p>
        </w:tc>
        <w:tc>
          <w:tcPr>
            <w:tcW w:w="3807" w:type="dxa"/>
            <w:gridSpan w:val="2"/>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籃球</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1.進行全場三人傳球上籃及全場三人</w:t>
            </w:r>
            <w:r w:rsidRPr="002E603A">
              <w:rPr>
                <w:rFonts w:ascii="新細明體" w:hAnsi="新細明體" w:cs="DFHeiStd-W3"/>
                <w:sz w:val="16"/>
                <w:szCs w:val="16"/>
              </w:rPr>
              <w:t>S</w:t>
            </w:r>
            <w:r w:rsidRPr="002E603A">
              <w:rPr>
                <w:rFonts w:ascii="新細明體" w:hAnsi="新細明體" w:cs="DFHeiStd-W3" w:hint="eastAsia"/>
                <w:sz w:val="16"/>
                <w:szCs w:val="16"/>
              </w:rPr>
              <w:t>形傳球上籃活動。</w:t>
            </w:r>
          </w:p>
          <w:p w:rsidR="003242AF" w:rsidRPr="002E603A" w:rsidRDefault="003242AF"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2.進行反向掩護及交叉掩護戰術，並指導學生進行掩護戰術練習。</w:t>
            </w:r>
          </w:p>
          <w:p w:rsidR="003242AF" w:rsidRPr="002E603A" w:rsidRDefault="003242AF" w:rsidP="002E603A">
            <w:pPr>
              <w:autoSpaceDE w:val="0"/>
              <w:autoSpaceDN w:val="0"/>
              <w:adjustRightInd w:val="0"/>
              <w:ind w:left="120" w:right="10" w:hangingChars="75" w:hanging="120"/>
              <w:rPr>
                <w:rFonts w:ascii="新細明體" w:hAnsi="新細明體" w:cs="DFHeiStd-W3"/>
                <w:sz w:val="16"/>
                <w:szCs w:val="16"/>
              </w:rPr>
            </w:pPr>
            <w:r w:rsidRPr="002E603A">
              <w:rPr>
                <w:rFonts w:ascii="新細明體" w:hAnsi="新細明體" w:cs="DFHeiStd-W3" w:hint="eastAsia"/>
                <w:sz w:val="16"/>
                <w:szCs w:val="16"/>
              </w:rPr>
              <w:t>3.說明三對三鬥牛賽常用的規則，並指導學生分組進行挑戰賽及裁判實習。</w:t>
            </w:r>
          </w:p>
          <w:p w:rsidR="003242AF" w:rsidRPr="002E603A" w:rsidRDefault="003242AF" w:rsidP="002E603A">
            <w:pPr>
              <w:autoSpaceDE w:val="0"/>
              <w:autoSpaceDN w:val="0"/>
              <w:adjustRightInd w:val="0"/>
              <w:ind w:left="120" w:right="10" w:hangingChars="75" w:hanging="120"/>
              <w:rPr>
                <w:rFonts w:ascii="新細明體" w:hAnsi="新細明體" w:cs="DFHeiStd-W3"/>
                <w:sz w:val="16"/>
                <w:szCs w:val="16"/>
              </w:rPr>
            </w:pPr>
            <w:r w:rsidRPr="002E603A">
              <w:rPr>
                <w:rFonts w:ascii="新細明體" w:hAnsi="新細明體" w:cs="DFHeiStd-W3" w:hint="eastAsia"/>
                <w:sz w:val="16"/>
                <w:szCs w:val="16"/>
              </w:rPr>
              <w:t>4.進行各種接發球練習。</w:t>
            </w:r>
          </w:p>
          <w:p w:rsidR="003242AF" w:rsidRPr="002E603A" w:rsidRDefault="003242AF" w:rsidP="002E603A">
            <w:pPr>
              <w:autoSpaceDE w:val="0"/>
              <w:autoSpaceDN w:val="0"/>
              <w:adjustRightInd w:val="0"/>
              <w:ind w:left="120" w:right="10" w:hangingChars="75" w:hanging="120"/>
              <w:rPr>
                <w:rFonts w:ascii="新細明體" w:hAnsi="新細明體" w:cs="DFHeiStd-W3"/>
                <w:sz w:val="16"/>
                <w:szCs w:val="16"/>
              </w:rPr>
            </w:pPr>
            <w:r w:rsidRPr="002E603A">
              <w:rPr>
                <w:rFonts w:ascii="新細明體" w:hAnsi="新細明體" w:cs="DFHeiStd-W3" w:hint="eastAsia"/>
                <w:sz w:val="16"/>
                <w:szCs w:val="16"/>
              </w:rPr>
              <w:t>5.進行各種攻擊戰術練習。</w:t>
            </w:r>
          </w:p>
        </w:tc>
        <w:tc>
          <w:tcPr>
            <w:tcW w:w="658" w:type="dxa"/>
            <w:tcBorders>
              <w:top w:val="single" w:sz="4" w:space="0" w:color="auto"/>
              <w:bottom w:val="single" w:sz="4" w:space="0" w:color="auto"/>
            </w:tcBorders>
            <w:vAlign w:val="center"/>
          </w:tcPr>
          <w:p w:rsidR="003242AF" w:rsidRPr="002E603A" w:rsidRDefault="00340A50" w:rsidP="002E603A">
            <w:pPr>
              <w:ind w:left="10" w:right="10"/>
              <w:jc w:val="center"/>
              <w:rPr>
                <w:rFonts w:ascii="新細明體" w:hAnsi="新細明體"/>
                <w:sz w:val="16"/>
                <w:szCs w:val="16"/>
              </w:rPr>
            </w:pPr>
            <w:r>
              <w:rPr>
                <w:rFonts w:ascii="新細明體" w:hAnsi="新細明體" w:hint="eastAsia"/>
                <w:sz w:val="16"/>
                <w:szCs w:val="16"/>
              </w:rPr>
              <w:t>2</w:t>
            </w:r>
          </w:p>
        </w:tc>
        <w:tc>
          <w:tcPr>
            <w:tcW w:w="2049" w:type="dxa"/>
            <w:gridSpan w:val="2"/>
            <w:tcBorders>
              <w:top w:val="single" w:sz="4" w:space="0" w:color="auto"/>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kern w:val="2"/>
                <w:sz w:val="16"/>
                <w:szCs w:val="20"/>
              </w:rPr>
            </w:pPr>
          </w:p>
        </w:tc>
        <w:tc>
          <w:tcPr>
            <w:tcW w:w="1846" w:type="dxa"/>
            <w:tcBorders>
              <w:top w:val="single" w:sz="4" w:space="0" w:color="auto"/>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widowControl w:val="0"/>
              <w:ind w:leftChars="10" w:left="24" w:rightChars="10" w:right="24"/>
              <w:rPr>
                <w:rFonts w:ascii="新細明體" w:hAnsi="新細明體"/>
                <w:kern w:val="2"/>
                <w:sz w:val="16"/>
                <w:szCs w:val="20"/>
              </w:rPr>
            </w:pPr>
            <w:r w:rsidRPr="002E603A">
              <w:rPr>
                <w:rFonts w:ascii="新細明體" w:hAnsi="新細明體" w:cs="DFHeiStd-W3" w:hint="eastAsia"/>
                <w:sz w:val="16"/>
                <w:szCs w:val="16"/>
              </w:rPr>
              <w:t>3.實作及表現</w:t>
            </w:r>
          </w:p>
        </w:tc>
        <w:tc>
          <w:tcPr>
            <w:tcW w:w="1195" w:type="dxa"/>
            <w:vMerge/>
            <w:tcBorders>
              <w:bottom w:val="single" w:sz="4" w:space="0" w:color="auto"/>
            </w:tcBorders>
          </w:tcPr>
          <w:p w:rsidR="003242AF" w:rsidRPr="002E603A" w:rsidRDefault="003242AF" w:rsidP="002E603A">
            <w:pPr>
              <w:spacing w:line="0" w:lineRule="atLeast"/>
              <w:jc w:val="both"/>
              <w:rPr>
                <w:rFonts w:ascii="新細明體" w:hAnsi="標楷體"/>
                <w:sz w:val="20"/>
                <w:szCs w:val="20"/>
              </w:rPr>
            </w:pPr>
          </w:p>
        </w:tc>
      </w:tr>
      <w:tr w:rsidR="003242AF" w:rsidRPr="002E603A" w:rsidTr="005A370C">
        <w:trPr>
          <w:cantSplit/>
          <w:trHeight w:val="563"/>
        </w:trPr>
        <w:tc>
          <w:tcPr>
            <w:tcW w:w="472" w:type="dxa"/>
            <w:vMerge w:val="restart"/>
            <w:vAlign w:val="center"/>
          </w:tcPr>
          <w:p w:rsidR="003242AF" w:rsidRDefault="003242AF" w:rsidP="00877250">
            <w:pPr>
              <w:pStyle w:val="a4"/>
              <w:spacing w:line="0" w:lineRule="atLeast"/>
              <w:ind w:leftChars="-5" w:left="-12"/>
              <w:jc w:val="center"/>
              <w:rPr>
                <w:rFonts w:ascii="Times New Roman"/>
                <w:sz w:val="28"/>
              </w:rPr>
            </w:pPr>
            <w:r>
              <w:rPr>
                <w:rFonts w:ascii="Times New Roman" w:hint="eastAsia"/>
                <w:sz w:val="28"/>
              </w:rPr>
              <w:t>17</w:t>
            </w:r>
          </w:p>
        </w:tc>
        <w:tc>
          <w:tcPr>
            <w:tcW w:w="666" w:type="dxa"/>
            <w:vMerge w:val="restart"/>
            <w:vAlign w:val="center"/>
          </w:tcPr>
          <w:p w:rsidR="003242AF" w:rsidRPr="002E603A" w:rsidRDefault="003242AF" w:rsidP="002E603A">
            <w:pPr>
              <w:rPr>
                <w:color w:val="000000"/>
              </w:rPr>
            </w:pPr>
            <w:r w:rsidRPr="002E603A">
              <w:rPr>
                <w:rFonts w:hint="eastAsia"/>
                <w:color w:val="000000"/>
              </w:rPr>
              <w:t>6/3-6/9</w:t>
            </w:r>
          </w:p>
          <w:p w:rsidR="003242AF" w:rsidRPr="002E603A" w:rsidRDefault="003242AF" w:rsidP="002E603A">
            <w:pPr>
              <w:rPr>
                <w:color w:val="00000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3-3-1 </w:t>
            </w:r>
            <w:r w:rsidRPr="002E603A">
              <w:rPr>
                <w:rFonts w:ascii="新細明體" w:hAnsi="新細明體" w:cs="DFHeiStd-W3" w:hint="eastAsia"/>
                <w:sz w:val="16"/>
                <w:szCs w:val="16"/>
              </w:rPr>
              <w:t>計畫並發展特殊性專項運動技能。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3-3-2 </w:t>
            </w:r>
            <w:r w:rsidRPr="002E603A">
              <w:rPr>
                <w:rFonts w:ascii="新細明體" w:hAnsi="新細明體" w:cs="DFHeiStd-W3" w:hint="eastAsia"/>
                <w:sz w:val="16"/>
                <w:szCs w:val="16"/>
              </w:rPr>
              <w:t>評估個人及他人的動作表現，以改善運動技能。</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4-3-1 </w:t>
            </w:r>
            <w:r w:rsidRPr="002E603A">
              <w:rPr>
                <w:rFonts w:ascii="新細明體" w:hAnsi="新細明體" w:cs="DFHeiStd-W3" w:hint="eastAsia"/>
                <w:sz w:val="16"/>
                <w:szCs w:val="16"/>
              </w:rPr>
              <w:t>了解運動參與在個人、社會及文化層面的意義。</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4-3-2 </w:t>
            </w:r>
            <w:r w:rsidRPr="002E603A">
              <w:rPr>
                <w:rFonts w:ascii="新細明體" w:hAnsi="新細明體" w:cs="DFHeiStd-W3" w:hint="eastAsia"/>
                <w:sz w:val="16"/>
                <w:szCs w:val="16"/>
              </w:rPr>
              <w:t>選擇提升休閒活動參與的方法，並執行個人終生運動計畫。</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4-3-3 </w:t>
            </w:r>
            <w:r w:rsidRPr="002E603A">
              <w:rPr>
                <w:rFonts w:ascii="新細明體" w:hAnsi="新細明體" w:cs="DFHeiStd-W3" w:hint="eastAsia"/>
                <w:sz w:val="16"/>
                <w:szCs w:val="16"/>
              </w:rPr>
              <w:t>計畫及執行個人增進體適能表現的活動。</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b/>
                <w:sz w:val="16"/>
                <w:szCs w:val="16"/>
              </w:rPr>
            </w:pPr>
            <w:r w:rsidRPr="002E603A">
              <w:rPr>
                <w:rFonts w:ascii="新細明體" w:hAnsi="新細明體" w:cs="DFHeiStd-W3"/>
                <w:sz w:val="16"/>
                <w:szCs w:val="16"/>
              </w:rPr>
              <w:t xml:space="preserve">5-3-5 </w:t>
            </w:r>
            <w:r w:rsidRPr="002E603A">
              <w:rPr>
                <w:rFonts w:ascii="新細明體" w:hAnsi="新細明體" w:cs="DFHeiStd-W3" w:hint="eastAsia"/>
                <w:sz w:val="16"/>
                <w:szCs w:val="16"/>
              </w:rPr>
              <w:t>重視並能積極促進運動安全。</w:t>
            </w:r>
          </w:p>
        </w:tc>
        <w:tc>
          <w:tcPr>
            <w:tcW w:w="3807" w:type="dxa"/>
            <w:gridSpan w:val="2"/>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1.教師藉由學生之壓力經驗帶入本章主題。</w:t>
            </w:r>
          </w:p>
          <w:p w:rsidR="003242AF" w:rsidRPr="002E603A" w:rsidRDefault="003242AF" w:rsidP="002E603A">
            <w:pPr>
              <w:autoSpaceDE w:val="0"/>
              <w:autoSpaceDN w:val="0"/>
              <w:adjustRightInd w:val="0"/>
              <w:ind w:leftChars="10" w:left="144" w:rightChars="10" w:right="24" w:hangingChars="75" w:hanging="120"/>
              <w:rPr>
                <w:rFonts w:hAnsi="新細明體" w:cs="DFHeiStd-W3"/>
                <w:sz w:val="16"/>
                <w:szCs w:val="16"/>
              </w:rPr>
            </w:pPr>
            <w:r w:rsidRPr="002E603A">
              <w:rPr>
                <w:rFonts w:ascii="新細明體" w:hAnsi="新細明體" w:cs="DFHeiStd-W3" w:hint="eastAsia"/>
                <w:sz w:val="16"/>
                <w:szCs w:val="16"/>
              </w:rPr>
              <w:t>2.</w:t>
            </w:r>
            <w:r w:rsidRPr="002E603A">
              <w:rPr>
                <w:rFonts w:hAnsi="新細明體" w:cs="DFHeiStd-W3" w:hint="eastAsia"/>
                <w:sz w:val="16"/>
                <w:szCs w:val="16"/>
              </w:rPr>
              <w:t>介紹壓力對人體造成的影響。</w:t>
            </w:r>
          </w:p>
          <w:p w:rsidR="003242AF" w:rsidRPr="002E603A" w:rsidRDefault="003242AF" w:rsidP="002E603A">
            <w:pPr>
              <w:autoSpaceDE w:val="0"/>
              <w:autoSpaceDN w:val="0"/>
              <w:adjustRightInd w:val="0"/>
              <w:ind w:leftChars="10" w:left="144" w:rightChars="10" w:right="24" w:hangingChars="75" w:hanging="120"/>
              <w:rPr>
                <w:rFonts w:hAnsi="新細明體" w:cs="DFHeiStd-W3"/>
                <w:sz w:val="16"/>
                <w:szCs w:val="16"/>
              </w:rPr>
            </w:pPr>
            <w:r w:rsidRPr="002E603A">
              <w:rPr>
                <w:rFonts w:ascii="新細明體" w:hAnsi="新細明體" w:cs="DFHeiStd-W3" w:hint="eastAsia"/>
                <w:sz w:val="16"/>
                <w:szCs w:val="16"/>
              </w:rPr>
              <w:t>3.介紹面對壓力時</w:t>
            </w:r>
            <w:r w:rsidRPr="002E603A">
              <w:rPr>
                <w:rFonts w:hAnsi="新細明體" w:cs="DFHeiStd-W3" w:hint="eastAsia"/>
                <w:sz w:val="16"/>
                <w:szCs w:val="16"/>
              </w:rPr>
              <w:t>的調適方法。</w:t>
            </w:r>
          </w:p>
          <w:p w:rsidR="003242AF" w:rsidRPr="002E603A" w:rsidRDefault="003242AF" w:rsidP="002E603A">
            <w:pPr>
              <w:autoSpaceDE w:val="0"/>
              <w:autoSpaceDN w:val="0"/>
              <w:adjustRightInd w:val="0"/>
              <w:ind w:leftChars="10" w:left="144" w:rightChars="10" w:right="24" w:hangingChars="75" w:hanging="120"/>
              <w:rPr>
                <w:rFonts w:hAnsi="新細明體" w:cs="DFHeiStd-W3"/>
                <w:sz w:val="16"/>
                <w:szCs w:val="16"/>
              </w:rPr>
            </w:pPr>
            <w:r w:rsidRPr="002E603A">
              <w:rPr>
                <w:rFonts w:hAnsi="新細明體" w:cs="DFHeiStd-W3" w:hint="eastAsia"/>
                <w:sz w:val="16"/>
                <w:szCs w:val="16"/>
              </w:rPr>
              <w:t>4.</w:t>
            </w:r>
            <w:r w:rsidRPr="002E603A">
              <w:rPr>
                <w:rFonts w:hAnsi="新細明體" w:cs="DFHeiStd-W3" w:hint="eastAsia"/>
                <w:sz w:val="16"/>
                <w:szCs w:val="16"/>
              </w:rPr>
              <w:t>說明有效解決壓力的方法和步驟。</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5.說明何謂情緒智商，並請學生自行檢查自己的</w:t>
            </w:r>
            <w:r w:rsidRPr="002E603A">
              <w:rPr>
                <w:rFonts w:ascii="新細明體" w:hAnsi="新細明體" w:cs="DFHeiStd-W3"/>
                <w:sz w:val="16"/>
                <w:szCs w:val="16"/>
              </w:rPr>
              <w:t>EQ</w:t>
            </w:r>
            <w:r w:rsidRPr="002E603A">
              <w:rPr>
                <w:rFonts w:ascii="新細明體" w:hAnsi="新細明體" w:cs="DFHeiStd-W3" w:hint="eastAsia"/>
                <w:sz w:val="16"/>
                <w:szCs w:val="16"/>
              </w:rPr>
              <w:t>。</w:t>
            </w:r>
          </w:p>
          <w:p w:rsidR="003242AF" w:rsidRPr="002E603A" w:rsidRDefault="003242AF" w:rsidP="002E603A">
            <w:pPr>
              <w:widowControl w:val="0"/>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6.說明當生活中出現負向情緒時，如何尋求適當的因應方法。</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7.認識攻擊行為、強迫行為及憂鬱症等異常行為。</w:t>
            </w:r>
          </w:p>
          <w:p w:rsidR="003242AF" w:rsidRPr="002E603A" w:rsidRDefault="003242AF" w:rsidP="002E603A">
            <w:pPr>
              <w:autoSpaceDE w:val="0"/>
              <w:autoSpaceDN w:val="0"/>
              <w:adjustRightInd w:val="0"/>
              <w:ind w:leftChars="10" w:left="144" w:rightChars="10" w:right="24" w:hangingChars="75" w:hanging="120"/>
              <w:rPr>
                <w:rFonts w:hAnsi="新細明體" w:cs="DFHeiStd-W3"/>
                <w:szCs w:val="16"/>
              </w:rPr>
            </w:pPr>
            <w:r w:rsidRPr="002E603A">
              <w:rPr>
                <w:rFonts w:hAnsi="新細明體" w:cs="DFHeiStd-W3" w:hint="eastAsia"/>
                <w:sz w:val="16"/>
                <w:szCs w:val="16"/>
              </w:rPr>
              <w:t>8.</w:t>
            </w:r>
            <w:r w:rsidRPr="002E603A">
              <w:rPr>
                <w:rFonts w:hAnsi="新細明體" w:cs="DFHeiStd-W3" w:hint="eastAsia"/>
                <w:sz w:val="16"/>
                <w:szCs w:val="16"/>
              </w:rPr>
              <w:t>指導學生學習如何早期發現異常行為，早期接受專業治療。</w:t>
            </w:r>
          </w:p>
        </w:tc>
        <w:tc>
          <w:tcPr>
            <w:tcW w:w="658" w:type="dxa"/>
            <w:tcBorders>
              <w:bottom w:val="single" w:sz="4" w:space="0" w:color="auto"/>
            </w:tcBorders>
            <w:vAlign w:val="center"/>
          </w:tcPr>
          <w:p w:rsidR="003242AF" w:rsidRPr="002E603A" w:rsidRDefault="00340A50" w:rsidP="002E603A">
            <w:pPr>
              <w:ind w:leftChars="10" w:left="24" w:rightChars="10" w:right="24"/>
              <w:jc w:val="center"/>
              <w:rPr>
                <w:rFonts w:ascii="新細明體" w:hAnsi="新細明體" w:cs="DFHeiStd-W3"/>
                <w:sz w:val="16"/>
                <w:szCs w:val="16"/>
              </w:rPr>
            </w:pPr>
            <w:r>
              <w:rPr>
                <w:rFonts w:ascii="新細明體" w:hAnsi="新細明體" w:cs="DFHeiStd-W3" w:hint="eastAsia"/>
                <w:sz w:val="16"/>
                <w:szCs w:val="16"/>
              </w:rPr>
              <w:t>1</w:t>
            </w:r>
          </w:p>
        </w:tc>
        <w:tc>
          <w:tcPr>
            <w:tcW w:w="2049" w:type="dxa"/>
            <w:gridSpan w:val="2"/>
            <w:tcBorders>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bottom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3.課前準備</w:t>
            </w:r>
          </w:p>
          <w:p w:rsidR="003242AF" w:rsidRPr="002E603A" w:rsidRDefault="003242AF" w:rsidP="002E603A">
            <w:pPr>
              <w:ind w:leftChars="10" w:left="24" w:rightChars="10" w:right="24"/>
              <w:rPr>
                <w:rFonts w:ascii="新細明體" w:hAnsi="新細明體" w:cs="DFHeiStd-W5"/>
                <w:sz w:val="16"/>
                <w:szCs w:val="16"/>
              </w:rPr>
            </w:pPr>
            <w:r w:rsidRPr="002E603A">
              <w:rPr>
                <w:rFonts w:ascii="新細明體" w:hAnsi="新細明體" w:cs="DFHeiStd-W3" w:hint="eastAsia"/>
                <w:sz w:val="16"/>
                <w:szCs w:val="16"/>
              </w:rPr>
              <w:t>4.實作及表現</w:t>
            </w:r>
          </w:p>
        </w:tc>
        <w:tc>
          <w:tcPr>
            <w:tcW w:w="1195" w:type="dxa"/>
            <w:vMerge w:val="restart"/>
          </w:tcPr>
          <w:p w:rsidR="003242AF" w:rsidRPr="002E603A" w:rsidRDefault="003242AF" w:rsidP="002E603A">
            <w:pPr>
              <w:spacing w:line="0" w:lineRule="atLeast"/>
              <w:ind w:leftChars="-8" w:left="-19"/>
              <w:jc w:val="both"/>
              <w:rPr>
                <w:rFonts w:ascii="新細明體" w:hAnsi="標楷體"/>
                <w:color w:val="000000"/>
                <w:sz w:val="20"/>
                <w:szCs w:val="20"/>
              </w:rPr>
            </w:pPr>
          </w:p>
        </w:tc>
      </w:tr>
      <w:tr w:rsidR="003242AF" w:rsidRPr="002E603A" w:rsidTr="005A370C">
        <w:trPr>
          <w:cantSplit/>
          <w:trHeight w:val="563"/>
        </w:trPr>
        <w:tc>
          <w:tcPr>
            <w:tcW w:w="472" w:type="dxa"/>
            <w:vMerge/>
            <w:tcBorders>
              <w:bottom w:val="single" w:sz="4" w:space="0" w:color="auto"/>
            </w:tcBorders>
            <w:vAlign w:val="center"/>
          </w:tcPr>
          <w:p w:rsidR="003242AF" w:rsidRPr="002E603A" w:rsidRDefault="003242AF" w:rsidP="002E603A">
            <w:pPr>
              <w:spacing w:line="0" w:lineRule="atLeast"/>
              <w:ind w:left="24" w:right="24"/>
              <w:jc w:val="center"/>
              <w:rPr>
                <w:sz w:val="28"/>
              </w:rPr>
            </w:pPr>
          </w:p>
        </w:tc>
        <w:tc>
          <w:tcPr>
            <w:tcW w:w="666" w:type="dxa"/>
            <w:vMerge/>
            <w:tcBorders>
              <w:bottom w:val="single" w:sz="4" w:space="0" w:color="auto"/>
            </w:tcBorders>
            <w:vAlign w:val="center"/>
          </w:tcPr>
          <w:p w:rsidR="003242AF" w:rsidRPr="002E603A" w:rsidRDefault="003242AF" w:rsidP="002E603A">
            <w:pPr>
              <w:spacing w:line="0" w:lineRule="atLeast"/>
              <w:jc w:val="center"/>
              <w:rPr>
                <w:rFonts w:ascii="新細明體"/>
                <w:sz w:val="20"/>
              </w:rPr>
            </w:pPr>
          </w:p>
        </w:tc>
        <w:tc>
          <w:tcPr>
            <w:tcW w:w="3369" w:type="dxa"/>
            <w:gridSpan w:val="2"/>
            <w:tcBorders>
              <w:bottom w:val="single" w:sz="4" w:space="0" w:color="auto"/>
            </w:tcBorders>
          </w:tcPr>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6-3-4 </w:t>
            </w:r>
            <w:r w:rsidRPr="002E603A">
              <w:rPr>
                <w:rFonts w:ascii="新細明體" w:hAnsi="新細明體" w:cs="DFHeiStd-W3" w:hint="eastAsia"/>
                <w:sz w:val="16"/>
                <w:szCs w:val="16"/>
              </w:rPr>
              <w:t>尋求資源並發展策略以調適人生各階段生活變動所造成的衝擊、壓力與疾病。</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6-3-6 </w:t>
            </w:r>
            <w:r w:rsidRPr="002E603A">
              <w:rPr>
                <w:rFonts w:ascii="新細明體" w:hAnsi="新細明體" w:cs="DFHeiStd-W3" w:hint="eastAsia"/>
                <w:sz w:val="16"/>
                <w:szCs w:val="16"/>
              </w:rPr>
              <w:t>建立快樂、健康的生活與生命觀，進而為自己的信念採取行動。</w:t>
            </w:r>
          </w:p>
        </w:tc>
        <w:tc>
          <w:tcPr>
            <w:tcW w:w="3807" w:type="dxa"/>
            <w:gridSpan w:val="2"/>
            <w:tcBorders>
              <w:bottom w:val="single" w:sz="4" w:space="0" w:color="auto"/>
            </w:tcBorders>
          </w:tcPr>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桌球</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1.熟悉桌球步法運用及移位正、反手殺球。</w:t>
            </w:r>
          </w:p>
          <w:p w:rsidR="003242AF" w:rsidRPr="002E603A" w:rsidRDefault="003242AF"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2.進行前後、左右、進退隊形的練習。</w:t>
            </w:r>
          </w:p>
          <w:p w:rsidR="003242AF" w:rsidRPr="002E603A" w:rsidRDefault="003242AF" w:rsidP="002E603A">
            <w:pPr>
              <w:autoSpaceDE w:val="0"/>
              <w:autoSpaceDN w:val="0"/>
              <w:adjustRightInd w:val="0"/>
              <w:ind w:leftChars="10" w:left="144" w:rightChars="10" w:right="24" w:hangingChars="75" w:hanging="120"/>
              <w:rPr>
                <w:rFonts w:hAnsi="新細明體"/>
              </w:rPr>
            </w:pPr>
            <w:r w:rsidRPr="002E603A">
              <w:rPr>
                <w:rFonts w:ascii="新細明體" w:hAnsi="新細明體" w:cs="DFHeiStd-W3" w:hint="eastAsia"/>
                <w:sz w:val="16"/>
                <w:szCs w:val="16"/>
              </w:rPr>
              <w:t>3.熟悉羽球比賽時戰術運用的方式與時機。</w:t>
            </w:r>
          </w:p>
        </w:tc>
        <w:tc>
          <w:tcPr>
            <w:tcW w:w="658" w:type="dxa"/>
            <w:tcBorders>
              <w:bottom w:val="single" w:sz="4" w:space="0" w:color="auto"/>
            </w:tcBorders>
            <w:vAlign w:val="center"/>
          </w:tcPr>
          <w:p w:rsidR="003242AF" w:rsidRPr="002E603A" w:rsidRDefault="003242AF" w:rsidP="002E603A">
            <w:pPr>
              <w:ind w:left="10" w:right="10"/>
              <w:jc w:val="center"/>
              <w:rPr>
                <w:rFonts w:ascii="新細明體" w:hAnsi="新細明體"/>
                <w:sz w:val="16"/>
                <w:szCs w:val="16"/>
              </w:rPr>
            </w:pPr>
            <w:r w:rsidRPr="002E603A">
              <w:rPr>
                <w:rFonts w:ascii="新細明體" w:hAnsi="新細明體" w:hint="eastAsia"/>
                <w:sz w:val="16"/>
                <w:szCs w:val="16"/>
              </w:rPr>
              <w:t>2</w:t>
            </w:r>
          </w:p>
        </w:tc>
        <w:tc>
          <w:tcPr>
            <w:tcW w:w="2049" w:type="dxa"/>
            <w:gridSpan w:val="2"/>
            <w:tcBorders>
              <w:bottom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kern w:val="2"/>
                <w:sz w:val="16"/>
                <w:szCs w:val="20"/>
              </w:rPr>
            </w:pPr>
          </w:p>
        </w:tc>
        <w:tc>
          <w:tcPr>
            <w:tcW w:w="1846" w:type="dxa"/>
            <w:tcBorders>
              <w:bottom w:val="single" w:sz="4" w:space="0" w:color="auto"/>
            </w:tcBorders>
          </w:tcPr>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1.觀察</w:t>
            </w:r>
          </w:p>
          <w:p w:rsidR="003242AF" w:rsidRPr="002E603A" w:rsidRDefault="003242AF" w:rsidP="002E603A">
            <w:pPr>
              <w:widowControl w:val="0"/>
              <w:ind w:leftChars="10" w:left="24" w:rightChars="10" w:right="24"/>
              <w:rPr>
                <w:rFonts w:ascii="新細明體" w:hAnsi="新細明體" w:cs="DFHeiStd-W3"/>
                <w:sz w:val="16"/>
                <w:szCs w:val="16"/>
              </w:rPr>
            </w:pPr>
            <w:r w:rsidRPr="002E603A">
              <w:rPr>
                <w:rFonts w:ascii="新細明體" w:hAnsi="新細明體" w:cs="DFHeiStd-W3" w:hint="eastAsia"/>
                <w:sz w:val="16"/>
                <w:szCs w:val="16"/>
              </w:rPr>
              <w:t>2.紀錄</w:t>
            </w:r>
          </w:p>
          <w:p w:rsidR="003242AF" w:rsidRPr="002E603A" w:rsidRDefault="003242AF" w:rsidP="002E603A">
            <w:pPr>
              <w:widowControl w:val="0"/>
              <w:ind w:leftChars="10" w:left="24" w:rightChars="10" w:right="24"/>
              <w:rPr>
                <w:rFonts w:ascii="新細明體" w:hAnsi="新細明體"/>
                <w:kern w:val="2"/>
                <w:sz w:val="16"/>
                <w:szCs w:val="20"/>
              </w:rPr>
            </w:pPr>
            <w:r w:rsidRPr="002E603A">
              <w:rPr>
                <w:rFonts w:ascii="新細明體" w:hAnsi="新細明體" w:cs="DFHeiStd-W3" w:hint="eastAsia"/>
                <w:sz w:val="16"/>
                <w:szCs w:val="16"/>
              </w:rPr>
              <w:t>3.實作及表現</w:t>
            </w:r>
          </w:p>
        </w:tc>
        <w:tc>
          <w:tcPr>
            <w:tcW w:w="1195" w:type="dxa"/>
            <w:vMerge/>
            <w:tcBorders>
              <w:bottom w:val="single" w:sz="4" w:space="0" w:color="auto"/>
            </w:tcBorders>
          </w:tcPr>
          <w:p w:rsidR="003242AF" w:rsidRPr="002E603A" w:rsidRDefault="003242AF" w:rsidP="002E603A">
            <w:pPr>
              <w:spacing w:line="0" w:lineRule="atLeast"/>
              <w:ind w:leftChars="-8" w:left="-19"/>
              <w:jc w:val="both"/>
              <w:rPr>
                <w:rFonts w:ascii="新細明體" w:hAnsi="標楷體"/>
                <w:color w:val="000000"/>
                <w:sz w:val="20"/>
                <w:szCs w:val="20"/>
              </w:rPr>
            </w:pPr>
          </w:p>
        </w:tc>
      </w:tr>
      <w:tr w:rsidR="003242AF" w:rsidRPr="002E603A" w:rsidTr="005A370C">
        <w:trPr>
          <w:cantSplit/>
          <w:trHeight w:val="441"/>
        </w:trPr>
        <w:tc>
          <w:tcPr>
            <w:tcW w:w="472" w:type="dxa"/>
            <w:vMerge w:val="restart"/>
            <w:tcBorders>
              <w:top w:val="single" w:sz="4" w:space="0" w:color="auto"/>
            </w:tcBorders>
            <w:vAlign w:val="center"/>
          </w:tcPr>
          <w:p w:rsidR="003242AF" w:rsidRDefault="003242AF" w:rsidP="00877250">
            <w:pPr>
              <w:pStyle w:val="12"/>
              <w:spacing w:line="0" w:lineRule="atLeast"/>
              <w:jc w:val="center"/>
              <w:rPr>
                <w:sz w:val="28"/>
              </w:rPr>
            </w:pPr>
            <w:r>
              <w:rPr>
                <w:rFonts w:hint="eastAsia"/>
                <w:sz w:val="28"/>
              </w:rPr>
              <w:lastRenderedPageBreak/>
              <w:t>18</w:t>
            </w:r>
          </w:p>
        </w:tc>
        <w:tc>
          <w:tcPr>
            <w:tcW w:w="666" w:type="dxa"/>
            <w:vMerge w:val="restart"/>
            <w:tcBorders>
              <w:top w:val="single" w:sz="4" w:space="0" w:color="auto"/>
            </w:tcBorders>
            <w:vAlign w:val="center"/>
          </w:tcPr>
          <w:p w:rsidR="003242AF" w:rsidRPr="002E603A" w:rsidRDefault="003242AF" w:rsidP="002E603A">
            <w:pPr>
              <w:rPr>
                <w:color w:val="000000"/>
              </w:rPr>
            </w:pPr>
            <w:r w:rsidRPr="002E603A">
              <w:rPr>
                <w:rFonts w:hint="eastAsia"/>
                <w:color w:val="000000"/>
              </w:rPr>
              <w:t>6/10-6/16</w:t>
            </w:r>
          </w:p>
        </w:tc>
        <w:tc>
          <w:tcPr>
            <w:tcW w:w="3369" w:type="dxa"/>
            <w:gridSpan w:val="2"/>
            <w:tcBorders>
              <w:top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1-3-1 </w:t>
            </w:r>
            <w:r w:rsidRPr="002E603A">
              <w:rPr>
                <w:rFonts w:ascii="新細明體" w:hAnsi="新細明體" w:cs="DFHeiStd-W3" w:hint="eastAsia"/>
                <w:sz w:val="16"/>
                <w:szCs w:val="16"/>
              </w:rPr>
              <w:t>了解個體成長與動作發展的關係，藉以發展運動潛能。</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3-2-4 </w:t>
            </w:r>
            <w:r w:rsidRPr="002E603A">
              <w:rPr>
                <w:rFonts w:ascii="新細明體" w:hAnsi="新細明體" w:cs="DFHeiStd-W3" w:hint="eastAsia"/>
                <w:sz w:val="16"/>
                <w:szCs w:val="16"/>
              </w:rPr>
              <w:t>了解運動規則，參與比賽，表現運動技能。</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3-3-3 </w:t>
            </w:r>
            <w:r w:rsidRPr="002E603A">
              <w:rPr>
                <w:rFonts w:ascii="新細明體" w:hAnsi="新細明體" w:cs="DFHeiStd-W3" w:hint="eastAsia"/>
                <w:sz w:val="16"/>
                <w:szCs w:val="16"/>
              </w:rPr>
              <w:t>在個人和團體比賽中運用戰術戰略。</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3-3-5 </w:t>
            </w:r>
            <w:r w:rsidRPr="002E603A">
              <w:rPr>
                <w:rFonts w:ascii="新細明體" w:hAnsi="新細明體" w:cs="DFHeiStd-W3" w:hint="eastAsia"/>
                <w:sz w:val="16"/>
                <w:szCs w:val="16"/>
              </w:rPr>
              <w:t>應用運動規則參與比賽，充分發揮運動技能。</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4-3-3 </w:t>
            </w:r>
            <w:r w:rsidRPr="002E603A">
              <w:rPr>
                <w:rFonts w:ascii="新細明體" w:hAnsi="新細明體" w:cs="DFHeiStd-W3" w:hint="eastAsia"/>
                <w:sz w:val="16"/>
                <w:szCs w:val="16"/>
              </w:rPr>
              <w:t>計畫及執行個人增進體適能表現的活動。</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4-3-5 </w:t>
            </w:r>
            <w:r w:rsidRPr="002E603A">
              <w:rPr>
                <w:rFonts w:ascii="新細明體" w:hAnsi="新細明體" w:cs="DFHeiStd-W3" w:hint="eastAsia"/>
                <w:sz w:val="16"/>
                <w:szCs w:val="16"/>
              </w:rPr>
              <w:t>培養欣賞運動美感與分析比賽的能力。</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5-3-2 </w:t>
            </w:r>
            <w:r w:rsidRPr="002E603A">
              <w:rPr>
                <w:rFonts w:ascii="新細明體" w:hAnsi="新細明體" w:cs="DFHeiStd-W3" w:hint="eastAsia"/>
                <w:sz w:val="16"/>
                <w:szCs w:val="16"/>
              </w:rPr>
              <w:t>規畫並參與改善環境危機所需的預防策略和行動。</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5-3-5 </w:t>
            </w:r>
            <w:r w:rsidRPr="002E603A">
              <w:rPr>
                <w:rFonts w:ascii="新細明體" w:hAnsi="新細明體" w:cs="DFHeiStd-W3" w:hint="eastAsia"/>
                <w:sz w:val="16"/>
                <w:szCs w:val="16"/>
              </w:rPr>
              <w:t>重視並能積極促進運動安全。</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6-3-3 </w:t>
            </w:r>
            <w:r w:rsidRPr="002E603A">
              <w:rPr>
                <w:rFonts w:ascii="新細明體" w:hAnsi="新細明體" w:cs="DFHeiStd-W3" w:hint="eastAsia"/>
                <w:sz w:val="16"/>
                <w:szCs w:val="16"/>
              </w:rPr>
              <w:t>應用溝通技巧與理性情緒管理方式以增進人際關係。</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6-3-4 </w:t>
            </w:r>
            <w:r w:rsidRPr="002E603A">
              <w:rPr>
                <w:rFonts w:ascii="新細明體" w:hAnsi="新細明體" w:cs="DFHeiStd-W3" w:hint="eastAsia"/>
                <w:sz w:val="16"/>
                <w:szCs w:val="16"/>
              </w:rPr>
              <w:t>尋求資源並發展策略以調適人生各階段生活變動所造成的衝擊、壓力與疾病。</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6-3-5 </w:t>
            </w:r>
            <w:r w:rsidRPr="002E603A">
              <w:rPr>
                <w:rFonts w:ascii="新細明體" w:hAnsi="新細明體" w:cs="DFHeiStd-W3" w:hint="eastAsia"/>
                <w:sz w:val="16"/>
                <w:szCs w:val="16"/>
              </w:rPr>
              <w:t>理解道德、社會、文化、政策等因素如何影響價值或規範，並能加以認同、遵守或尊重。</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6-3-6 </w:t>
            </w:r>
            <w:r w:rsidRPr="002E603A">
              <w:rPr>
                <w:rFonts w:ascii="新細明體" w:hAnsi="新細明體" w:cs="DFHeiStd-W3" w:hint="eastAsia"/>
                <w:sz w:val="16"/>
                <w:szCs w:val="16"/>
              </w:rPr>
              <w:t>建立快樂、健康的生活與生命觀，進而為自己的信念採取行動。</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7-3-1 </w:t>
            </w:r>
            <w:r w:rsidRPr="002E603A">
              <w:rPr>
                <w:rFonts w:ascii="新細明體" w:hAnsi="新細明體" w:cs="DFHeiStd-W3" w:hint="eastAsia"/>
                <w:sz w:val="16"/>
                <w:szCs w:val="16"/>
              </w:rPr>
              <w:t>運用健康促進與疾病預防的策略，以滿足不同族群、地域、年齡、工作者的健康需求。</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7-3-3 </w:t>
            </w:r>
            <w:r w:rsidRPr="002E603A">
              <w:rPr>
                <w:rFonts w:ascii="新細明體" w:hAnsi="新細明體" w:cs="DFHeiStd-W3" w:hint="eastAsia"/>
                <w:sz w:val="16"/>
                <w:szCs w:val="16"/>
              </w:rPr>
              <w:t>選擇適切的運動資訊、服務及產品，以促成運動計畫的執行。</w:t>
            </w:r>
          </w:p>
          <w:p w:rsidR="003242AF" w:rsidRPr="002E603A" w:rsidRDefault="003242AF" w:rsidP="002E603A">
            <w:pPr>
              <w:autoSpaceDE w:val="0"/>
              <w:autoSpaceDN w:val="0"/>
              <w:adjustRightInd w:val="0"/>
              <w:ind w:leftChars="10" w:left="24" w:rightChars="10" w:right="24"/>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3242AF" w:rsidRPr="002E603A" w:rsidRDefault="003242AF" w:rsidP="002E603A">
            <w:pPr>
              <w:autoSpaceDE w:val="0"/>
              <w:autoSpaceDN w:val="0"/>
              <w:adjustRightInd w:val="0"/>
              <w:ind w:leftChars="10" w:left="24" w:rightChars="10" w:right="24"/>
              <w:jc w:val="both"/>
              <w:rPr>
                <w:rFonts w:ascii="新細明體" w:hAnsi="新細明體" w:cs="DFHeiStd-W3"/>
                <w:sz w:val="16"/>
                <w:szCs w:val="16"/>
              </w:rPr>
            </w:pPr>
          </w:p>
        </w:tc>
        <w:tc>
          <w:tcPr>
            <w:tcW w:w="3807" w:type="dxa"/>
            <w:gridSpan w:val="2"/>
            <w:tcBorders>
              <w:top w:val="single" w:sz="4" w:space="0" w:color="auto"/>
              <w:left w:val="single" w:sz="4" w:space="0" w:color="auto"/>
              <w:bottom w:val="single" w:sz="4" w:space="0" w:color="auto"/>
              <w:right w:val="single" w:sz="4" w:space="0" w:color="auto"/>
            </w:tcBorders>
          </w:tcPr>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第１單元 快樂人生開步走</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第１章 與壓力同行</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第２章 與情緒過招</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第２單元 綠色生活護地球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第１章 關心我們的生活環境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第２章 綠色行動</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第３單元 職場生涯快樂行</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第１章 我的未來不是夢</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第２章 職業安全與健康</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第３章 職場健康促進</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第４單元 超越巔峰顯神通</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第１章 叱吒風雲</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籃球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第２章 以智取勝</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排球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第３章 克敵制勝</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桌球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第４章 全力出擊</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羽球</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第５單元 創造人生力與美</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第１章 千變萬化</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創造性舞蹈</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第２章 舞動青春</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街舞</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第３章 健康活力百分百</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有氧舞蹈</w:t>
            </w:r>
          </w:p>
          <w:p w:rsidR="003242AF" w:rsidRPr="002E603A" w:rsidRDefault="003242AF" w:rsidP="002E603A">
            <w:pPr>
              <w:autoSpaceDE w:val="0"/>
              <w:autoSpaceDN w:val="0"/>
              <w:adjustRightInd w:val="0"/>
              <w:ind w:left="120" w:right="10" w:hangingChars="75" w:hanging="120"/>
            </w:pPr>
            <w:r w:rsidRPr="002E603A">
              <w:rPr>
                <w:rFonts w:ascii="新細明體" w:hAnsi="新細明體" w:cs="DFHeiStd-W5" w:hint="eastAsia"/>
                <w:sz w:val="16"/>
                <w:szCs w:val="16"/>
              </w:rPr>
              <w:t>第４章 水中流線美</w:t>
            </w:r>
            <w:r w:rsidRPr="002E603A">
              <w:rPr>
                <w:rFonts w:ascii="新細明體" w:hAnsi="新細明體" w:cs="DFHeiStd-W5" w:hint="eastAsia"/>
                <w:w w:val="200"/>
                <w:sz w:val="16"/>
                <w:szCs w:val="16"/>
              </w:rPr>
              <w:t>—</w:t>
            </w:r>
            <w:r w:rsidRPr="002E603A">
              <w:rPr>
                <w:rFonts w:ascii="新細明體" w:hAnsi="新細明體" w:cs="DFHeiStd-W5" w:hint="eastAsia"/>
                <w:sz w:val="16"/>
                <w:szCs w:val="16"/>
              </w:rPr>
              <w:t>游泳</w:t>
            </w:r>
          </w:p>
          <w:p w:rsidR="003242AF" w:rsidRPr="002E603A" w:rsidRDefault="003242AF" w:rsidP="002E603A">
            <w:pPr>
              <w:widowControl w:val="0"/>
              <w:autoSpaceDE w:val="0"/>
              <w:autoSpaceDN w:val="0"/>
              <w:adjustRightInd w:val="0"/>
              <w:ind w:leftChars="10" w:left="144" w:rightChars="10" w:right="24" w:hangingChars="75" w:hanging="120"/>
              <w:rPr>
                <w:rFonts w:ascii="新細明體" w:hAnsi="新細明體" w:cs="DFHeiStd-W3"/>
                <w:sz w:val="16"/>
                <w:szCs w:val="16"/>
              </w:rPr>
            </w:pPr>
          </w:p>
        </w:tc>
        <w:tc>
          <w:tcPr>
            <w:tcW w:w="658" w:type="dxa"/>
            <w:tcBorders>
              <w:top w:val="single" w:sz="4" w:space="0" w:color="auto"/>
              <w:left w:val="single" w:sz="4" w:space="0" w:color="auto"/>
              <w:bottom w:val="single" w:sz="4" w:space="0" w:color="auto"/>
              <w:right w:val="single" w:sz="4" w:space="0" w:color="auto"/>
            </w:tcBorders>
            <w:vAlign w:val="center"/>
          </w:tcPr>
          <w:p w:rsidR="003242AF" w:rsidRPr="002E603A" w:rsidRDefault="003242AF" w:rsidP="002E603A">
            <w:pPr>
              <w:ind w:leftChars="10" w:left="24" w:rightChars="10" w:right="24"/>
              <w:jc w:val="center"/>
              <w:rPr>
                <w:rFonts w:ascii="新細明體" w:hAnsi="新細明體" w:cs="DFHeiStd-W3"/>
                <w:sz w:val="16"/>
                <w:szCs w:val="16"/>
              </w:rPr>
            </w:pPr>
            <w:r w:rsidRPr="002E603A">
              <w:rPr>
                <w:rFonts w:ascii="新細明體" w:hAnsi="新細明體" w:cs="DFHeiStd-W3" w:hint="eastAsia"/>
                <w:sz w:val="16"/>
                <w:szCs w:val="16"/>
              </w:rPr>
              <w:t>2</w:t>
            </w:r>
          </w:p>
        </w:tc>
        <w:tc>
          <w:tcPr>
            <w:tcW w:w="2049" w:type="dxa"/>
            <w:gridSpan w:val="2"/>
            <w:tcBorders>
              <w:top w:val="single" w:sz="4" w:space="0" w:color="auto"/>
              <w:left w:val="single" w:sz="4" w:space="0" w:color="auto"/>
              <w:bottom w:val="single" w:sz="4" w:space="0" w:color="auto"/>
              <w:right w:val="single" w:sz="4" w:space="0" w:color="auto"/>
            </w:tcBorders>
          </w:tcPr>
          <w:p w:rsidR="003242AF" w:rsidRPr="002E603A" w:rsidRDefault="003242AF" w:rsidP="002E603A">
            <w:pPr>
              <w:widowControl w:val="0"/>
              <w:ind w:leftChars="10" w:left="144" w:rightChars="10" w:right="24" w:hangingChars="75" w:hanging="120"/>
              <w:rPr>
                <w:rFonts w:ascii="新細明體" w:hAnsi="新細明體" w:cs="DFHeiStd-W3"/>
                <w:sz w:val="16"/>
                <w:szCs w:val="16"/>
              </w:rPr>
            </w:pPr>
          </w:p>
        </w:tc>
        <w:tc>
          <w:tcPr>
            <w:tcW w:w="1846" w:type="dxa"/>
            <w:tcBorders>
              <w:top w:val="single" w:sz="4" w:space="0" w:color="auto"/>
              <w:left w:val="single" w:sz="4" w:space="0" w:color="auto"/>
              <w:bottom w:val="single" w:sz="4" w:space="0" w:color="auto"/>
              <w:right w:val="single" w:sz="4" w:space="0" w:color="auto"/>
            </w:tcBorders>
          </w:tcPr>
          <w:p w:rsidR="003242AF" w:rsidRPr="002E603A" w:rsidRDefault="003242AF" w:rsidP="002E603A">
            <w:pPr>
              <w:ind w:leftChars="10" w:left="24" w:rightChars="10" w:right="24"/>
              <w:rPr>
                <w:rFonts w:ascii="新細明體" w:hAnsi="新細明體" w:cs="DFHeiStd-W5"/>
                <w:sz w:val="16"/>
                <w:szCs w:val="16"/>
              </w:rPr>
            </w:pPr>
            <w:r w:rsidRPr="002E603A">
              <w:rPr>
                <w:rFonts w:ascii="新細明體" w:hAnsi="新細明體" w:cs="DFHeiStd-W5" w:hint="eastAsia"/>
                <w:sz w:val="16"/>
                <w:szCs w:val="16"/>
              </w:rPr>
              <w:t>1.觀察</w:t>
            </w:r>
          </w:p>
          <w:p w:rsidR="003242AF" w:rsidRPr="002E603A" w:rsidRDefault="003242AF" w:rsidP="002E603A">
            <w:pPr>
              <w:widowControl w:val="0"/>
              <w:ind w:leftChars="10" w:left="24" w:rightChars="10" w:right="24"/>
              <w:rPr>
                <w:rFonts w:ascii="新細明體" w:hAnsi="新細明體" w:cs="DFHeiStd-W5"/>
                <w:sz w:val="16"/>
                <w:szCs w:val="16"/>
              </w:rPr>
            </w:pPr>
            <w:r w:rsidRPr="002E603A">
              <w:rPr>
                <w:rFonts w:ascii="新細明體" w:hAnsi="新細明體" w:cs="DFHeiStd-W5" w:hint="eastAsia"/>
                <w:sz w:val="16"/>
                <w:szCs w:val="16"/>
              </w:rPr>
              <w:t>2.實作及表現</w:t>
            </w:r>
          </w:p>
          <w:p w:rsidR="003242AF" w:rsidRPr="002E603A" w:rsidRDefault="003242AF" w:rsidP="002E603A">
            <w:pPr>
              <w:widowControl w:val="0"/>
              <w:ind w:leftChars="10" w:left="24" w:rightChars="10" w:right="24"/>
              <w:rPr>
                <w:rFonts w:ascii="新細明體" w:hAnsi="新細明體" w:cs="DFHeiStd-W5"/>
                <w:sz w:val="16"/>
                <w:szCs w:val="16"/>
              </w:rPr>
            </w:pPr>
            <w:r w:rsidRPr="002E603A">
              <w:rPr>
                <w:rFonts w:ascii="新細明體" w:hAnsi="新細明體" w:cs="DFHeiStd-W5" w:hint="eastAsia"/>
                <w:sz w:val="16"/>
                <w:szCs w:val="16"/>
              </w:rPr>
              <w:t>3.分組討論</w:t>
            </w:r>
          </w:p>
          <w:p w:rsidR="003242AF" w:rsidRPr="002E603A" w:rsidRDefault="003242AF" w:rsidP="002E603A">
            <w:pPr>
              <w:widowControl w:val="0"/>
              <w:ind w:leftChars="10" w:left="24" w:rightChars="10" w:right="24"/>
              <w:rPr>
                <w:rFonts w:ascii="新細明體" w:hAnsi="新細明體" w:cs="DFHeiStd-W5"/>
                <w:sz w:val="16"/>
                <w:szCs w:val="16"/>
              </w:rPr>
            </w:pPr>
            <w:r w:rsidRPr="002E603A">
              <w:rPr>
                <w:rFonts w:ascii="新細明體" w:hAnsi="新細明體" w:cs="DFHeiStd-W5" w:hint="eastAsia"/>
                <w:sz w:val="16"/>
                <w:szCs w:val="16"/>
              </w:rPr>
              <w:t>4.紀錄</w:t>
            </w:r>
          </w:p>
        </w:tc>
        <w:tc>
          <w:tcPr>
            <w:tcW w:w="1195" w:type="dxa"/>
            <w:vMerge w:val="restart"/>
            <w:tcBorders>
              <w:top w:val="single" w:sz="4" w:space="0" w:color="auto"/>
              <w:left w:val="single" w:sz="4" w:space="0" w:color="auto"/>
            </w:tcBorders>
            <w:vAlign w:val="center"/>
          </w:tcPr>
          <w:p w:rsidR="003242AF" w:rsidRPr="002E603A" w:rsidRDefault="003242AF" w:rsidP="002E603A">
            <w:pPr>
              <w:spacing w:line="0" w:lineRule="atLeast"/>
              <w:jc w:val="center"/>
              <w:rPr>
                <w:rFonts w:ascii="新細明體" w:hAnsi="標楷體"/>
                <w:sz w:val="20"/>
                <w:szCs w:val="20"/>
              </w:rPr>
            </w:pPr>
            <w:r w:rsidRPr="002E603A">
              <w:rPr>
                <w:rFonts w:ascii="標楷體" w:eastAsia="標楷體" w:hAnsi="標楷體" w:hint="eastAsia"/>
                <w:sz w:val="22"/>
                <w:szCs w:val="22"/>
              </w:rPr>
              <w:t>畢業典禮</w:t>
            </w:r>
          </w:p>
        </w:tc>
      </w:tr>
      <w:tr w:rsidR="002E603A" w:rsidRPr="002E603A" w:rsidTr="005A370C">
        <w:trPr>
          <w:cantSplit/>
          <w:trHeight w:val="441"/>
        </w:trPr>
        <w:tc>
          <w:tcPr>
            <w:tcW w:w="472" w:type="dxa"/>
            <w:vMerge/>
            <w:tcBorders>
              <w:bottom w:val="single" w:sz="4" w:space="0" w:color="auto"/>
            </w:tcBorders>
            <w:vAlign w:val="center"/>
          </w:tcPr>
          <w:p w:rsidR="002E603A" w:rsidRPr="002E603A" w:rsidRDefault="002E603A" w:rsidP="002E603A">
            <w:pPr>
              <w:widowControl w:val="0"/>
              <w:spacing w:line="0" w:lineRule="atLeast"/>
              <w:ind w:leftChars="-5" w:left="-12"/>
              <w:jc w:val="center"/>
              <w:rPr>
                <w:rFonts w:eastAsia="華康中黑體"/>
                <w:kern w:val="2"/>
                <w:sz w:val="28"/>
                <w:szCs w:val="20"/>
              </w:rPr>
            </w:pPr>
          </w:p>
        </w:tc>
        <w:tc>
          <w:tcPr>
            <w:tcW w:w="666" w:type="dxa"/>
            <w:vMerge/>
            <w:tcBorders>
              <w:bottom w:val="single" w:sz="4" w:space="0" w:color="auto"/>
            </w:tcBorders>
            <w:vAlign w:val="center"/>
          </w:tcPr>
          <w:p w:rsidR="002E603A" w:rsidRPr="002E603A" w:rsidRDefault="002E603A" w:rsidP="002E603A">
            <w:pPr>
              <w:spacing w:line="0" w:lineRule="atLeast"/>
              <w:jc w:val="center"/>
              <w:rPr>
                <w:rFonts w:ascii="新細明體"/>
                <w:sz w:val="20"/>
              </w:rPr>
            </w:pPr>
          </w:p>
        </w:tc>
        <w:tc>
          <w:tcPr>
            <w:tcW w:w="3369" w:type="dxa"/>
            <w:gridSpan w:val="2"/>
            <w:tcBorders>
              <w:top w:val="single" w:sz="4" w:space="0" w:color="auto"/>
              <w:bottom w:val="single" w:sz="4" w:space="0" w:color="auto"/>
              <w:right w:val="single" w:sz="4" w:space="0" w:color="auto"/>
            </w:tcBorders>
          </w:tcPr>
          <w:p w:rsidR="002E603A" w:rsidRPr="002E603A" w:rsidRDefault="002E603A"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7-3-4 </w:t>
            </w:r>
            <w:r w:rsidRPr="002E603A">
              <w:rPr>
                <w:rFonts w:ascii="新細明體" w:hAnsi="新細明體" w:cs="DFHeiStd-W3" w:hint="eastAsia"/>
                <w:sz w:val="16"/>
                <w:szCs w:val="16"/>
              </w:rPr>
              <w:t>分析人類行為如何改變全球環境，並探討環境改變對人類健康的影響。</w:t>
            </w:r>
          </w:p>
          <w:p w:rsidR="002E603A" w:rsidRPr="002E603A" w:rsidRDefault="002E603A" w:rsidP="002E603A">
            <w:pPr>
              <w:autoSpaceDE w:val="0"/>
              <w:autoSpaceDN w:val="0"/>
              <w:adjustRightInd w:val="0"/>
              <w:ind w:leftChars="10" w:left="424" w:rightChars="10" w:right="24" w:hangingChars="250" w:hanging="400"/>
              <w:rPr>
                <w:rFonts w:ascii="新細明體" w:hAnsi="新細明體" w:cs="DFHeiStd-W3"/>
                <w:sz w:val="16"/>
                <w:szCs w:val="16"/>
              </w:rPr>
            </w:pPr>
            <w:r w:rsidRPr="002E603A">
              <w:rPr>
                <w:rFonts w:ascii="新細明體" w:hAnsi="新細明體" w:cs="DFHeiStd-W3"/>
                <w:sz w:val="16"/>
                <w:szCs w:val="16"/>
              </w:rPr>
              <w:t xml:space="preserve">7-3-5 </w:t>
            </w:r>
            <w:r w:rsidRPr="002E603A">
              <w:rPr>
                <w:rFonts w:ascii="新細明體" w:hAnsi="新細明體" w:cs="DFHeiStd-W3" w:hint="eastAsia"/>
                <w:sz w:val="16"/>
                <w:szCs w:val="16"/>
              </w:rPr>
              <w:t>提出個人、社區及組織機構為建造更健康的社區與環境所擬定的行動方案與法規。</w:t>
            </w:r>
          </w:p>
        </w:tc>
        <w:tc>
          <w:tcPr>
            <w:tcW w:w="3807" w:type="dxa"/>
            <w:gridSpan w:val="2"/>
            <w:tcBorders>
              <w:top w:val="single" w:sz="4" w:space="0" w:color="auto"/>
              <w:left w:val="single" w:sz="4" w:space="0" w:color="auto"/>
              <w:bottom w:val="single" w:sz="4" w:space="0" w:color="auto"/>
              <w:right w:val="single" w:sz="4" w:space="0" w:color="auto"/>
            </w:tcBorders>
          </w:tcPr>
          <w:p w:rsidR="002E603A" w:rsidRPr="002E603A" w:rsidRDefault="002E603A"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1.指導學生以個人和群體的方式，練習時間元素的動作組合與變化。</w:t>
            </w:r>
          </w:p>
          <w:p w:rsidR="002E603A" w:rsidRPr="002E603A" w:rsidRDefault="002E603A" w:rsidP="002E603A">
            <w:pPr>
              <w:autoSpaceDE w:val="0"/>
              <w:autoSpaceDN w:val="0"/>
              <w:adjustRightInd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2.指導學生以個人和群體的方式，練習</w:t>
            </w:r>
          </w:p>
          <w:p w:rsidR="002E603A" w:rsidRPr="002E603A" w:rsidRDefault="002E603A" w:rsidP="002E603A">
            <w:pPr>
              <w:widowControl w:val="0"/>
              <w:ind w:leftChars="10" w:left="144" w:rightChars="10" w:right="24" w:hangingChars="75" w:hanging="120"/>
              <w:rPr>
                <w:rFonts w:ascii="新細明體" w:hAnsi="新細明體" w:cs="DFHeiStd-W3"/>
                <w:sz w:val="16"/>
                <w:szCs w:val="16"/>
              </w:rPr>
            </w:pPr>
            <w:r w:rsidRPr="002E603A">
              <w:rPr>
                <w:rFonts w:ascii="新細明體" w:hAnsi="新細明體" w:cs="DFHeiStd-W3" w:hint="eastAsia"/>
                <w:sz w:val="16"/>
                <w:szCs w:val="16"/>
              </w:rPr>
              <w:t>力量元素的動作組合與變化。</w:t>
            </w:r>
          </w:p>
          <w:p w:rsidR="002E603A" w:rsidRPr="002E603A" w:rsidRDefault="002E603A" w:rsidP="002E603A">
            <w:pPr>
              <w:autoSpaceDE w:val="0"/>
              <w:autoSpaceDN w:val="0"/>
              <w:adjustRightInd w:val="0"/>
              <w:ind w:left="120" w:right="10" w:hangingChars="75" w:hanging="120"/>
              <w:rPr>
                <w:rFonts w:hAnsi="新細明體" w:cs="DFHeiStd-W3"/>
                <w:szCs w:val="16"/>
              </w:rPr>
            </w:pPr>
            <w:r w:rsidRPr="002E603A">
              <w:rPr>
                <w:rFonts w:ascii="新細明體" w:hAnsi="新細明體" w:cs="DFHeiStd-W3" w:hint="eastAsia"/>
                <w:sz w:val="16"/>
                <w:szCs w:val="16"/>
              </w:rPr>
              <w:t>3.複習抬膝動作、踩地動作、斜後踩動作、踏併步和交叉步；進行動作編排組合練習。</w:t>
            </w:r>
          </w:p>
        </w:tc>
        <w:tc>
          <w:tcPr>
            <w:tcW w:w="658" w:type="dxa"/>
            <w:tcBorders>
              <w:top w:val="single" w:sz="4" w:space="0" w:color="auto"/>
              <w:left w:val="single" w:sz="4" w:space="0" w:color="auto"/>
              <w:bottom w:val="single" w:sz="4" w:space="0" w:color="auto"/>
              <w:right w:val="single" w:sz="4" w:space="0" w:color="auto"/>
            </w:tcBorders>
            <w:vAlign w:val="center"/>
          </w:tcPr>
          <w:p w:rsidR="002E603A" w:rsidRPr="002E603A" w:rsidRDefault="002E603A" w:rsidP="002E603A">
            <w:pPr>
              <w:ind w:leftChars="10" w:left="24" w:rightChars="10" w:right="24"/>
              <w:jc w:val="center"/>
              <w:rPr>
                <w:rFonts w:ascii="新細明體" w:hAnsi="新細明體" w:cs="DFHeiStd-W3"/>
                <w:sz w:val="16"/>
                <w:szCs w:val="16"/>
              </w:rPr>
            </w:pPr>
          </w:p>
        </w:tc>
        <w:tc>
          <w:tcPr>
            <w:tcW w:w="2049" w:type="dxa"/>
            <w:gridSpan w:val="2"/>
            <w:tcBorders>
              <w:top w:val="single" w:sz="4" w:space="0" w:color="auto"/>
              <w:left w:val="single" w:sz="4" w:space="0" w:color="auto"/>
              <w:bottom w:val="single" w:sz="4" w:space="0" w:color="auto"/>
              <w:right w:val="single" w:sz="4" w:space="0" w:color="auto"/>
            </w:tcBorders>
          </w:tcPr>
          <w:p w:rsidR="002E603A" w:rsidRPr="002E603A" w:rsidRDefault="002E603A" w:rsidP="002E603A">
            <w:pPr>
              <w:widowControl w:val="0"/>
              <w:ind w:leftChars="10" w:left="144" w:rightChars="10" w:right="24" w:hangingChars="75" w:hanging="120"/>
              <w:rPr>
                <w:rFonts w:ascii="新細明體" w:hAnsi="新細明體" w:cs="DFHeiStd-W3"/>
                <w:sz w:val="16"/>
                <w:szCs w:val="16"/>
              </w:rPr>
            </w:pPr>
          </w:p>
        </w:tc>
        <w:tc>
          <w:tcPr>
            <w:tcW w:w="1846" w:type="dxa"/>
            <w:tcBorders>
              <w:top w:val="single" w:sz="4" w:space="0" w:color="auto"/>
              <w:left w:val="single" w:sz="4" w:space="0" w:color="auto"/>
              <w:bottom w:val="single" w:sz="4" w:space="0" w:color="auto"/>
              <w:right w:val="single" w:sz="4" w:space="0" w:color="auto"/>
            </w:tcBorders>
          </w:tcPr>
          <w:p w:rsidR="002E603A" w:rsidRPr="002E603A" w:rsidRDefault="002E603A" w:rsidP="002E603A">
            <w:pPr>
              <w:widowControl w:val="0"/>
              <w:ind w:leftChars="10" w:left="24" w:rightChars="10" w:right="24"/>
              <w:rPr>
                <w:rFonts w:ascii="新細明體" w:hAnsi="新細明體" w:cs="DFHeiStd-W5"/>
                <w:sz w:val="16"/>
                <w:szCs w:val="16"/>
              </w:rPr>
            </w:pPr>
          </w:p>
        </w:tc>
        <w:tc>
          <w:tcPr>
            <w:tcW w:w="1195" w:type="dxa"/>
            <w:vMerge/>
            <w:tcBorders>
              <w:left w:val="single" w:sz="4" w:space="0" w:color="auto"/>
              <w:bottom w:val="single" w:sz="4" w:space="0" w:color="auto"/>
            </w:tcBorders>
          </w:tcPr>
          <w:p w:rsidR="002E603A" w:rsidRPr="002E603A" w:rsidRDefault="002E603A" w:rsidP="002E603A">
            <w:pPr>
              <w:spacing w:line="0" w:lineRule="atLeast"/>
              <w:jc w:val="both"/>
              <w:rPr>
                <w:rFonts w:ascii="新細明體" w:hAnsi="標楷體"/>
                <w:sz w:val="20"/>
                <w:szCs w:val="20"/>
              </w:rPr>
            </w:pPr>
          </w:p>
        </w:tc>
      </w:tr>
    </w:tbl>
    <w:p w:rsidR="002E603A" w:rsidRPr="002E603A" w:rsidRDefault="002E603A" w:rsidP="002E603A"/>
    <w:p w:rsidR="002E603A" w:rsidRPr="002E603A" w:rsidRDefault="002E603A"/>
    <w:sectPr w:rsidR="002E603A" w:rsidRPr="002E603A" w:rsidSect="00B90117">
      <w:pgSz w:w="16838" w:h="11906" w:orient="landscape" w:code="9"/>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58" w:rsidRDefault="00AA3358" w:rsidP="001C3955">
      <w:r>
        <w:separator/>
      </w:r>
    </w:p>
  </w:endnote>
  <w:endnote w:type="continuationSeparator" w:id="0">
    <w:p w:rsidR="00AA3358" w:rsidRDefault="00AA3358" w:rsidP="001C39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00000000" w:usb1="08080000" w:usb2="00000010" w:usb3="00000000" w:csb0="00100000" w:csb1="00000000"/>
  </w:font>
  <w:font w:name="華康中圓體">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DFHeiStd-W3">
    <w:altName w:val="細明體"/>
    <w:panose1 w:val="00000000000000000000"/>
    <w:charset w:val="88"/>
    <w:family w:val="auto"/>
    <w:notTrueType/>
    <w:pitch w:val="default"/>
    <w:sig w:usb0="00000001" w:usb1="08080000" w:usb2="00000010" w:usb3="00000000" w:csb0="00100000" w:csb1="00000000"/>
  </w:font>
  <w:font w:name="DFHeiStd-W5">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58" w:rsidRDefault="00AA3358" w:rsidP="001C3955">
      <w:r>
        <w:separator/>
      </w:r>
    </w:p>
  </w:footnote>
  <w:footnote w:type="continuationSeparator" w:id="0">
    <w:p w:rsidR="00AA3358" w:rsidRDefault="00AA3358" w:rsidP="001C3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1A0D70"/>
    <w:lvl w:ilvl="0">
      <w:start w:val="1"/>
      <w:numFmt w:val="bullet"/>
      <w:lvlText w:val=""/>
      <w:lvlJc w:val="left"/>
      <w:pPr>
        <w:tabs>
          <w:tab w:val="num" w:pos="360"/>
        </w:tabs>
        <w:ind w:left="360" w:hanging="360"/>
      </w:pPr>
      <w:rPr>
        <w:rFonts w:ascii="Wingdings" w:hAnsi="Wingdings" w:hint="default"/>
      </w:rPr>
    </w:lvl>
  </w:abstractNum>
  <w:abstractNum w:abstractNumId="1">
    <w:nsid w:val="09BD5621"/>
    <w:multiLevelType w:val="hybridMultilevel"/>
    <w:tmpl w:val="D1A677DC"/>
    <w:lvl w:ilvl="0" w:tplc="2A60F8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CB5B5E"/>
    <w:multiLevelType w:val="multilevel"/>
    <w:tmpl w:val="C516616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88"/>
        </w:tabs>
        <w:ind w:left="388" w:hanging="360"/>
      </w:pPr>
      <w:rPr>
        <w:rFonts w:hint="default"/>
      </w:rPr>
    </w:lvl>
    <w:lvl w:ilvl="2">
      <w:start w:val="4"/>
      <w:numFmt w:val="decimal"/>
      <w:lvlText w:val="%1-%2-%3"/>
      <w:lvlJc w:val="left"/>
      <w:pPr>
        <w:tabs>
          <w:tab w:val="num" w:pos="416"/>
        </w:tabs>
        <w:ind w:left="416" w:hanging="36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832"/>
        </w:tabs>
        <w:ind w:left="832" w:hanging="720"/>
      </w:pPr>
      <w:rPr>
        <w:rFonts w:hint="default"/>
      </w:rPr>
    </w:lvl>
    <w:lvl w:ilvl="5">
      <w:start w:val="1"/>
      <w:numFmt w:val="decimal"/>
      <w:lvlText w:val="%1-%2-%3.%4.%5.%6"/>
      <w:lvlJc w:val="left"/>
      <w:pPr>
        <w:tabs>
          <w:tab w:val="num" w:pos="860"/>
        </w:tabs>
        <w:ind w:left="860" w:hanging="720"/>
      </w:pPr>
      <w:rPr>
        <w:rFonts w:hint="default"/>
      </w:rPr>
    </w:lvl>
    <w:lvl w:ilvl="6">
      <w:start w:val="1"/>
      <w:numFmt w:val="decimal"/>
      <w:lvlText w:val="%1-%2-%3.%4.%5.%6.%7"/>
      <w:lvlJc w:val="left"/>
      <w:pPr>
        <w:tabs>
          <w:tab w:val="num" w:pos="1248"/>
        </w:tabs>
        <w:ind w:left="1248" w:hanging="1080"/>
      </w:pPr>
      <w:rPr>
        <w:rFonts w:hint="default"/>
      </w:rPr>
    </w:lvl>
    <w:lvl w:ilvl="7">
      <w:start w:val="1"/>
      <w:numFmt w:val="decimal"/>
      <w:lvlText w:val="%1-%2-%3.%4.%5.%6.%7.%8"/>
      <w:lvlJc w:val="left"/>
      <w:pPr>
        <w:tabs>
          <w:tab w:val="num" w:pos="1276"/>
        </w:tabs>
        <w:ind w:left="1276" w:hanging="1080"/>
      </w:pPr>
      <w:rPr>
        <w:rFonts w:hint="default"/>
      </w:rPr>
    </w:lvl>
    <w:lvl w:ilvl="8">
      <w:start w:val="1"/>
      <w:numFmt w:val="decimal"/>
      <w:lvlText w:val="%1-%2-%3.%4.%5.%6.%7.%8.%9"/>
      <w:lvlJc w:val="left"/>
      <w:pPr>
        <w:tabs>
          <w:tab w:val="num" w:pos="1304"/>
        </w:tabs>
        <w:ind w:left="1304" w:hanging="1080"/>
      </w:pPr>
      <w:rPr>
        <w:rFonts w:hint="default"/>
      </w:rPr>
    </w:lvl>
  </w:abstractNum>
  <w:abstractNum w:abstractNumId="3">
    <w:nsid w:val="22AB2D29"/>
    <w:multiLevelType w:val="singleLevel"/>
    <w:tmpl w:val="F6BE6A2A"/>
    <w:lvl w:ilvl="0">
      <w:start w:val="2"/>
      <w:numFmt w:val="taiwaneseCountingThousand"/>
      <w:lvlText w:val="%1、"/>
      <w:lvlJc w:val="left"/>
      <w:pPr>
        <w:tabs>
          <w:tab w:val="num" w:pos="450"/>
        </w:tabs>
        <w:ind w:left="450" w:hanging="450"/>
      </w:pPr>
      <w:rPr>
        <w:rFonts w:hint="eastAsia"/>
      </w:rPr>
    </w:lvl>
  </w:abstractNum>
  <w:abstractNum w:abstractNumId="4">
    <w:nsid w:val="25DA50D1"/>
    <w:multiLevelType w:val="singleLevel"/>
    <w:tmpl w:val="F6BE6A2A"/>
    <w:lvl w:ilvl="0">
      <w:start w:val="7"/>
      <w:numFmt w:val="taiwaneseCountingThousand"/>
      <w:lvlText w:val="%1、"/>
      <w:lvlJc w:val="left"/>
      <w:pPr>
        <w:tabs>
          <w:tab w:val="num" w:pos="450"/>
        </w:tabs>
        <w:ind w:left="450" w:hanging="450"/>
      </w:pPr>
      <w:rPr>
        <w:rFonts w:hint="eastAsia"/>
      </w:rPr>
    </w:lvl>
  </w:abstractNum>
  <w:abstractNum w:abstractNumId="5">
    <w:nsid w:val="2A511A01"/>
    <w:multiLevelType w:val="multilevel"/>
    <w:tmpl w:val="BD60AE4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88"/>
        </w:tabs>
        <w:ind w:left="388" w:hanging="360"/>
      </w:pPr>
      <w:rPr>
        <w:rFonts w:hint="default"/>
      </w:rPr>
    </w:lvl>
    <w:lvl w:ilvl="2">
      <w:start w:val="5"/>
      <w:numFmt w:val="decimal"/>
      <w:lvlText w:val="%1-%2-%3"/>
      <w:lvlJc w:val="left"/>
      <w:pPr>
        <w:tabs>
          <w:tab w:val="num" w:pos="416"/>
        </w:tabs>
        <w:ind w:left="416" w:hanging="36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832"/>
        </w:tabs>
        <w:ind w:left="832" w:hanging="720"/>
      </w:pPr>
      <w:rPr>
        <w:rFonts w:hint="default"/>
      </w:rPr>
    </w:lvl>
    <w:lvl w:ilvl="5">
      <w:start w:val="1"/>
      <w:numFmt w:val="decimal"/>
      <w:lvlText w:val="%1-%2-%3.%4.%5.%6"/>
      <w:lvlJc w:val="left"/>
      <w:pPr>
        <w:tabs>
          <w:tab w:val="num" w:pos="860"/>
        </w:tabs>
        <w:ind w:left="860" w:hanging="720"/>
      </w:pPr>
      <w:rPr>
        <w:rFonts w:hint="default"/>
      </w:rPr>
    </w:lvl>
    <w:lvl w:ilvl="6">
      <w:start w:val="1"/>
      <w:numFmt w:val="decimal"/>
      <w:lvlText w:val="%1-%2-%3.%4.%5.%6.%7"/>
      <w:lvlJc w:val="left"/>
      <w:pPr>
        <w:tabs>
          <w:tab w:val="num" w:pos="1248"/>
        </w:tabs>
        <w:ind w:left="1248" w:hanging="1080"/>
      </w:pPr>
      <w:rPr>
        <w:rFonts w:hint="default"/>
      </w:rPr>
    </w:lvl>
    <w:lvl w:ilvl="7">
      <w:start w:val="1"/>
      <w:numFmt w:val="decimal"/>
      <w:lvlText w:val="%1-%2-%3.%4.%5.%6.%7.%8"/>
      <w:lvlJc w:val="left"/>
      <w:pPr>
        <w:tabs>
          <w:tab w:val="num" w:pos="1276"/>
        </w:tabs>
        <w:ind w:left="1276" w:hanging="1080"/>
      </w:pPr>
      <w:rPr>
        <w:rFonts w:hint="default"/>
      </w:rPr>
    </w:lvl>
    <w:lvl w:ilvl="8">
      <w:start w:val="1"/>
      <w:numFmt w:val="decimal"/>
      <w:lvlText w:val="%1-%2-%3.%4.%5.%6.%7.%8.%9"/>
      <w:lvlJc w:val="left"/>
      <w:pPr>
        <w:tabs>
          <w:tab w:val="num" w:pos="1304"/>
        </w:tabs>
        <w:ind w:left="1304" w:hanging="1080"/>
      </w:pPr>
      <w:rPr>
        <w:rFonts w:hint="default"/>
      </w:rPr>
    </w:lvl>
  </w:abstractNum>
  <w:abstractNum w:abstractNumId="6">
    <w:nsid w:val="36923A09"/>
    <w:multiLevelType w:val="multilevel"/>
    <w:tmpl w:val="E2AA2E56"/>
    <w:lvl w:ilvl="0">
      <w:start w:val="3"/>
      <w:numFmt w:val="decimal"/>
      <w:lvlText w:val="%1"/>
      <w:lvlJc w:val="left"/>
      <w:pPr>
        <w:tabs>
          <w:tab w:val="num" w:pos="1050"/>
        </w:tabs>
        <w:ind w:left="1050" w:hanging="1050"/>
      </w:pPr>
      <w:rPr>
        <w:rFonts w:hint="default"/>
      </w:rPr>
    </w:lvl>
    <w:lvl w:ilvl="1">
      <w:start w:val="3"/>
      <w:numFmt w:val="decimal"/>
      <w:lvlText w:val="%1-%2"/>
      <w:lvlJc w:val="left"/>
      <w:pPr>
        <w:tabs>
          <w:tab w:val="num" w:pos="1272"/>
        </w:tabs>
        <w:ind w:left="1272" w:hanging="1050"/>
      </w:pPr>
      <w:rPr>
        <w:rFonts w:hint="default"/>
      </w:rPr>
    </w:lvl>
    <w:lvl w:ilvl="2">
      <w:start w:val="1"/>
      <w:numFmt w:val="decimal"/>
      <w:lvlText w:val="%1-%2-%3"/>
      <w:lvlJc w:val="left"/>
      <w:pPr>
        <w:tabs>
          <w:tab w:val="num" w:pos="1494"/>
        </w:tabs>
        <w:ind w:left="1494" w:hanging="1050"/>
      </w:pPr>
      <w:rPr>
        <w:rFonts w:hint="default"/>
      </w:rPr>
    </w:lvl>
    <w:lvl w:ilvl="3">
      <w:start w:val="1"/>
      <w:numFmt w:val="decimal"/>
      <w:lvlText w:val="%1-%2-%3.%4"/>
      <w:lvlJc w:val="left"/>
      <w:pPr>
        <w:tabs>
          <w:tab w:val="num" w:pos="1716"/>
        </w:tabs>
        <w:ind w:left="1716" w:hanging="1050"/>
      </w:pPr>
      <w:rPr>
        <w:rFonts w:hint="default"/>
      </w:rPr>
    </w:lvl>
    <w:lvl w:ilvl="4">
      <w:start w:val="1"/>
      <w:numFmt w:val="decimal"/>
      <w:lvlText w:val="%1-%2-%3.%4.%5"/>
      <w:lvlJc w:val="left"/>
      <w:pPr>
        <w:tabs>
          <w:tab w:val="num" w:pos="1968"/>
        </w:tabs>
        <w:ind w:left="1968" w:hanging="1080"/>
      </w:pPr>
      <w:rPr>
        <w:rFonts w:hint="default"/>
      </w:rPr>
    </w:lvl>
    <w:lvl w:ilvl="5">
      <w:start w:val="1"/>
      <w:numFmt w:val="decimal"/>
      <w:lvlText w:val="%1-%2-%3.%4.%5.%6"/>
      <w:lvlJc w:val="left"/>
      <w:pPr>
        <w:tabs>
          <w:tab w:val="num" w:pos="2190"/>
        </w:tabs>
        <w:ind w:left="2190" w:hanging="1080"/>
      </w:pPr>
      <w:rPr>
        <w:rFonts w:hint="default"/>
      </w:rPr>
    </w:lvl>
    <w:lvl w:ilvl="6">
      <w:start w:val="1"/>
      <w:numFmt w:val="decimal"/>
      <w:lvlText w:val="%1-%2-%3.%4.%5.%6.%7"/>
      <w:lvlJc w:val="left"/>
      <w:pPr>
        <w:tabs>
          <w:tab w:val="num" w:pos="2772"/>
        </w:tabs>
        <w:ind w:left="2772" w:hanging="1440"/>
      </w:pPr>
      <w:rPr>
        <w:rFonts w:hint="default"/>
      </w:rPr>
    </w:lvl>
    <w:lvl w:ilvl="7">
      <w:start w:val="1"/>
      <w:numFmt w:val="decimal"/>
      <w:lvlText w:val="%1-%2-%3.%4.%5.%6.%7.%8"/>
      <w:lvlJc w:val="left"/>
      <w:pPr>
        <w:tabs>
          <w:tab w:val="num" w:pos="2994"/>
        </w:tabs>
        <w:ind w:left="2994" w:hanging="1440"/>
      </w:pPr>
      <w:rPr>
        <w:rFonts w:hint="default"/>
      </w:rPr>
    </w:lvl>
    <w:lvl w:ilvl="8">
      <w:start w:val="1"/>
      <w:numFmt w:val="decimal"/>
      <w:lvlText w:val="%1-%2-%3.%4.%5.%6.%7.%8.%9"/>
      <w:lvlJc w:val="left"/>
      <w:pPr>
        <w:tabs>
          <w:tab w:val="num" w:pos="3576"/>
        </w:tabs>
        <w:ind w:left="3576" w:hanging="1800"/>
      </w:pPr>
      <w:rPr>
        <w:rFonts w:hint="default"/>
      </w:rPr>
    </w:lvl>
  </w:abstractNum>
  <w:abstractNum w:abstractNumId="7">
    <w:nsid w:val="45ED490D"/>
    <w:multiLevelType w:val="singleLevel"/>
    <w:tmpl w:val="6A6C4E62"/>
    <w:lvl w:ilvl="0">
      <w:start w:val="2"/>
      <w:numFmt w:val="bullet"/>
      <w:lvlText w:val="※"/>
      <w:lvlJc w:val="left"/>
      <w:pPr>
        <w:tabs>
          <w:tab w:val="num" w:pos="240"/>
        </w:tabs>
        <w:ind w:left="240" w:hanging="240"/>
      </w:pPr>
      <w:rPr>
        <w:rFonts w:ascii="標楷體" w:eastAsia="標楷體" w:hAnsi="Times New Roman" w:hint="eastAsia"/>
      </w:rPr>
    </w:lvl>
  </w:abstractNum>
  <w:abstractNum w:abstractNumId="8">
    <w:nsid w:val="495510CB"/>
    <w:multiLevelType w:val="hybridMultilevel"/>
    <w:tmpl w:val="C2C8F592"/>
    <w:lvl w:ilvl="0" w:tplc="91AA9766">
      <w:start w:val="1"/>
      <w:numFmt w:val="decimal"/>
      <w:suff w:val="space"/>
      <w:lvlText w:val="%1."/>
      <w:lvlJc w:val="left"/>
      <w:pPr>
        <w:ind w:left="120" w:hanging="1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0"/>
  </w:num>
  <w:num w:numId="4">
    <w:abstractNumId w:val="7"/>
  </w:num>
  <w:num w:numId="5">
    <w:abstractNumId w:val="6"/>
  </w:num>
  <w:num w:numId="6">
    <w:abstractNumId w:val="3"/>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AF49B7"/>
    <w:rsid w:val="000317A6"/>
    <w:rsid w:val="000375D0"/>
    <w:rsid w:val="00090F5B"/>
    <w:rsid w:val="000E2006"/>
    <w:rsid w:val="00120874"/>
    <w:rsid w:val="00121B14"/>
    <w:rsid w:val="001667EE"/>
    <w:rsid w:val="00192627"/>
    <w:rsid w:val="00196FFB"/>
    <w:rsid w:val="001C3955"/>
    <w:rsid w:val="001C526B"/>
    <w:rsid w:val="002B020E"/>
    <w:rsid w:val="002E4F03"/>
    <w:rsid w:val="002E5E04"/>
    <w:rsid w:val="002E603A"/>
    <w:rsid w:val="003242AF"/>
    <w:rsid w:val="00340A50"/>
    <w:rsid w:val="003647C3"/>
    <w:rsid w:val="003973D7"/>
    <w:rsid w:val="003B48DD"/>
    <w:rsid w:val="003E6AC8"/>
    <w:rsid w:val="004752B1"/>
    <w:rsid w:val="00490DFF"/>
    <w:rsid w:val="00500588"/>
    <w:rsid w:val="005100E7"/>
    <w:rsid w:val="0053161D"/>
    <w:rsid w:val="00537CA3"/>
    <w:rsid w:val="00562628"/>
    <w:rsid w:val="00586384"/>
    <w:rsid w:val="005E179D"/>
    <w:rsid w:val="00612D23"/>
    <w:rsid w:val="00631D37"/>
    <w:rsid w:val="00653FED"/>
    <w:rsid w:val="006A5170"/>
    <w:rsid w:val="006F04EA"/>
    <w:rsid w:val="00710D6B"/>
    <w:rsid w:val="007C1425"/>
    <w:rsid w:val="00816C55"/>
    <w:rsid w:val="00824161"/>
    <w:rsid w:val="008F2ED6"/>
    <w:rsid w:val="008F32E6"/>
    <w:rsid w:val="00904579"/>
    <w:rsid w:val="00976468"/>
    <w:rsid w:val="009E55C0"/>
    <w:rsid w:val="00A1573B"/>
    <w:rsid w:val="00A30FD6"/>
    <w:rsid w:val="00A3122F"/>
    <w:rsid w:val="00AA3358"/>
    <w:rsid w:val="00AD4BAF"/>
    <w:rsid w:val="00AE0041"/>
    <w:rsid w:val="00AF49B7"/>
    <w:rsid w:val="00B23BB2"/>
    <w:rsid w:val="00B4780E"/>
    <w:rsid w:val="00B60958"/>
    <w:rsid w:val="00B67332"/>
    <w:rsid w:val="00B71D2C"/>
    <w:rsid w:val="00B90117"/>
    <w:rsid w:val="00C07911"/>
    <w:rsid w:val="00C42558"/>
    <w:rsid w:val="00D16DEE"/>
    <w:rsid w:val="00D827D1"/>
    <w:rsid w:val="00D853DC"/>
    <w:rsid w:val="00D97AB2"/>
    <w:rsid w:val="00DA607D"/>
    <w:rsid w:val="00DB7B1C"/>
    <w:rsid w:val="00E75F54"/>
    <w:rsid w:val="00EC56BD"/>
    <w:rsid w:val="00EE5140"/>
    <w:rsid w:val="00EF668D"/>
    <w:rsid w:val="00F36AA7"/>
    <w:rsid w:val="00F715D6"/>
    <w:rsid w:val="00FE2C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1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824161"/>
    <w:pPr>
      <w:widowControl w:val="0"/>
      <w:jc w:val="center"/>
      <w:outlineLvl w:val="0"/>
    </w:pPr>
    <w:rPr>
      <w:rFonts w:ascii="標楷體" w:eastAsia="標楷體"/>
      <w:kern w:val="2"/>
      <w:sz w:val="36"/>
    </w:rPr>
  </w:style>
  <w:style w:type="paragraph" w:customStyle="1" w:styleId="10">
    <w:name w:val="表格內文1"/>
    <w:basedOn w:val="a"/>
    <w:rsid w:val="00824161"/>
    <w:pPr>
      <w:widowControl w:val="0"/>
      <w:suppressAutoHyphens/>
    </w:pPr>
    <w:rPr>
      <w:rFonts w:ascii="華康中明體" w:eastAsia="華康中明體" w:hAnsi="華康中明體" w:hint="eastAsia"/>
      <w:kern w:val="28417"/>
      <w:sz w:val="22"/>
      <w:szCs w:val="20"/>
    </w:rPr>
  </w:style>
  <w:style w:type="paragraph" w:styleId="a3">
    <w:name w:val="annotation text"/>
    <w:basedOn w:val="a"/>
    <w:semiHidden/>
    <w:rsid w:val="00824161"/>
    <w:pPr>
      <w:widowControl w:val="0"/>
    </w:pPr>
    <w:rPr>
      <w:kern w:val="2"/>
    </w:rPr>
  </w:style>
  <w:style w:type="paragraph" w:customStyle="1" w:styleId="3">
    <w:name w:val="3.【對應能力指標】內文字"/>
    <w:basedOn w:val="a4"/>
    <w:rsid w:val="00824161"/>
    <w:pPr>
      <w:tabs>
        <w:tab w:val="left" w:pos="624"/>
      </w:tabs>
      <w:spacing w:line="220" w:lineRule="atLeast"/>
      <w:ind w:left="624" w:right="57" w:hanging="567"/>
      <w:jc w:val="both"/>
    </w:pPr>
    <w:rPr>
      <w:rFonts w:ascii="新細明體" w:eastAsia="新細明體" w:cs="Times New Roman" w:hint="eastAsia"/>
      <w:sz w:val="16"/>
      <w:szCs w:val="20"/>
    </w:rPr>
  </w:style>
  <w:style w:type="paragraph" w:styleId="a4">
    <w:name w:val="Plain Text"/>
    <w:basedOn w:val="a"/>
    <w:rsid w:val="00824161"/>
    <w:pPr>
      <w:widowControl w:val="0"/>
    </w:pPr>
    <w:rPr>
      <w:rFonts w:ascii="細明體" w:eastAsia="細明體" w:hAnsi="Courier New" w:cs="Courier New"/>
      <w:kern w:val="2"/>
    </w:rPr>
  </w:style>
  <w:style w:type="paragraph" w:styleId="a5">
    <w:name w:val="Body Text"/>
    <w:basedOn w:val="a"/>
    <w:rsid w:val="00824161"/>
    <w:pPr>
      <w:widowControl w:val="0"/>
    </w:pPr>
    <w:rPr>
      <w:bCs/>
      <w:caps/>
      <w:kern w:val="2"/>
      <w:sz w:val="20"/>
    </w:rPr>
  </w:style>
  <w:style w:type="paragraph" w:customStyle="1" w:styleId="1-1-1">
    <w:name w:val="1-1-1"/>
    <w:basedOn w:val="a"/>
    <w:rsid w:val="00824161"/>
    <w:pPr>
      <w:spacing w:before="100" w:beforeAutospacing="1" w:after="100" w:afterAutospacing="1"/>
    </w:pPr>
    <w:rPr>
      <w:rFonts w:ascii="Arial Unicode MS" w:eastAsia="Arial Unicode MS" w:hAnsi="Arial Unicode MS"/>
    </w:rPr>
  </w:style>
  <w:style w:type="paragraph" w:styleId="a6">
    <w:name w:val="header"/>
    <w:basedOn w:val="a"/>
    <w:link w:val="a7"/>
    <w:rsid w:val="00824161"/>
    <w:pPr>
      <w:widowControl w:val="0"/>
      <w:tabs>
        <w:tab w:val="center" w:pos="4153"/>
        <w:tab w:val="right" w:pos="8306"/>
      </w:tabs>
      <w:snapToGrid w:val="0"/>
    </w:pPr>
    <w:rPr>
      <w:kern w:val="2"/>
      <w:sz w:val="20"/>
      <w:szCs w:val="20"/>
    </w:rPr>
  </w:style>
  <w:style w:type="paragraph" w:customStyle="1" w:styleId="4123">
    <w:name w:val="4.【教學目標】內文字（1.2.3.）"/>
    <w:basedOn w:val="a4"/>
    <w:rsid w:val="00824161"/>
    <w:pPr>
      <w:tabs>
        <w:tab w:val="left" w:pos="142"/>
      </w:tabs>
      <w:spacing w:line="220" w:lineRule="exact"/>
      <w:ind w:left="227" w:right="57" w:hanging="170"/>
      <w:jc w:val="both"/>
    </w:pPr>
    <w:rPr>
      <w:rFonts w:ascii="新細明體" w:eastAsia="新細明體" w:cs="Times New Roman"/>
      <w:sz w:val="16"/>
      <w:szCs w:val="20"/>
    </w:rPr>
  </w:style>
  <w:style w:type="paragraph" w:styleId="a8">
    <w:name w:val="Block Text"/>
    <w:basedOn w:val="a"/>
    <w:rsid w:val="00824161"/>
    <w:pPr>
      <w:widowControl w:val="0"/>
      <w:snapToGrid w:val="0"/>
      <w:spacing w:line="260" w:lineRule="exact"/>
      <w:ind w:leftChars="200" w:left="480" w:rightChars="-17" w:right="-41"/>
    </w:pPr>
    <w:rPr>
      <w:rFonts w:ascii="新細明體"/>
      <w:kern w:val="2"/>
      <w:sz w:val="16"/>
    </w:rPr>
  </w:style>
  <w:style w:type="paragraph" w:customStyle="1" w:styleId="0">
    <w:name w:val="0"/>
    <w:basedOn w:val="a"/>
    <w:rsid w:val="003647C3"/>
    <w:pPr>
      <w:widowControl w:val="0"/>
      <w:ind w:left="57" w:right="57"/>
    </w:pPr>
    <w:rPr>
      <w:rFonts w:ascii="新細明體" w:hAnsi="新細明體"/>
      <w:color w:val="000000"/>
      <w:kern w:val="2"/>
      <w:sz w:val="16"/>
      <w:szCs w:val="20"/>
    </w:rPr>
  </w:style>
  <w:style w:type="paragraph" w:customStyle="1" w:styleId="931025">
    <w:name w:val="931025"/>
    <w:basedOn w:val="a4"/>
    <w:rsid w:val="00EF668D"/>
    <w:pPr>
      <w:snapToGrid w:val="0"/>
      <w:spacing w:line="240" w:lineRule="exact"/>
      <w:ind w:left="57" w:right="57"/>
    </w:pPr>
    <w:rPr>
      <w:rFonts w:ascii="新細明體" w:eastAsia="新細明體" w:hAnsi="新細明體" w:cs="Times New Roman"/>
      <w:sz w:val="16"/>
      <w:szCs w:val="20"/>
    </w:rPr>
  </w:style>
  <w:style w:type="paragraph" w:styleId="a9">
    <w:name w:val="footer"/>
    <w:basedOn w:val="a"/>
    <w:link w:val="aa"/>
    <w:rsid w:val="002E5E04"/>
    <w:pPr>
      <w:widowControl w:val="0"/>
      <w:tabs>
        <w:tab w:val="center" w:pos="4153"/>
        <w:tab w:val="right" w:pos="8306"/>
      </w:tabs>
      <w:snapToGrid w:val="0"/>
    </w:pPr>
    <w:rPr>
      <w:rFonts w:eastAsia="華康中明體"/>
      <w:kern w:val="2"/>
      <w:sz w:val="20"/>
      <w:szCs w:val="20"/>
    </w:rPr>
  </w:style>
  <w:style w:type="paragraph" w:customStyle="1" w:styleId="11">
    <w:name w:val="1.標題文字"/>
    <w:basedOn w:val="a"/>
    <w:rsid w:val="00537CA3"/>
    <w:pPr>
      <w:widowControl w:val="0"/>
      <w:jc w:val="center"/>
    </w:pPr>
    <w:rPr>
      <w:rFonts w:ascii="華康中黑體" w:eastAsia="華康中黑體"/>
      <w:kern w:val="2"/>
      <w:sz w:val="28"/>
      <w:szCs w:val="20"/>
    </w:rPr>
  </w:style>
  <w:style w:type="paragraph" w:customStyle="1" w:styleId="-1">
    <w:name w:val="內文-1"/>
    <w:basedOn w:val="a"/>
    <w:rsid w:val="003B48DD"/>
    <w:pPr>
      <w:widowControl w:val="0"/>
      <w:spacing w:line="420" w:lineRule="exact"/>
      <w:ind w:firstLine="567"/>
      <w:jc w:val="both"/>
    </w:pPr>
    <w:rPr>
      <w:rFonts w:eastAsia="標楷體"/>
      <w:kern w:val="2"/>
      <w:szCs w:val="20"/>
    </w:rPr>
  </w:style>
  <w:style w:type="paragraph" w:customStyle="1" w:styleId="12">
    <w:name w:val="純文字1"/>
    <w:basedOn w:val="a"/>
    <w:rsid w:val="003B48DD"/>
    <w:pPr>
      <w:widowControl w:val="0"/>
      <w:adjustRightInd w:val="0"/>
      <w:textAlignment w:val="baseline"/>
    </w:pPr>
    <w:rPr>
      <w:rFonts w:ascii="細明體" w:eastAsia="細明體" w:hAnsi="Courier New"/>
      <w:kern w:val="2"/>
      <w:szCs w:val="20"/>
    </w:rPr>
  </w:style>
  <w:style w:type="paragraph" w:customStyle="1" w:styleId="13">
    <w:name w:val="(1)建議表標題"/>
    <w:basedOn w:val="a"/>
    <w:rsid w:val="003B48DD"/>
    <w:pPr>
      <w:widowControl w:val="0"/>
      <w:spacing w:before="120" w:after="120"/>
      <w:jc w:val="center"/>
    </w:pPr>
    <w:rPr>
      <w:rFonts w:ascii="華康中黑體" w:eastAsia="華康中黑體"/>
      <w:color w:val="000000"/>
      <w:kern w:val="2"/>
      <w:sz w:val="40"/>
      <w:szCs w:val="20"/>
    </w:rPr>
  </w:style>
  <w:style w:type="paragraph" w:customStyle="1" w:styleId="2">
    <w:name w:val="2.表頭文字"/>
    <w:basedOn w:val="a"/>
    <w:rsid w:val="003B48DD"/>
    <w:pPr>
      <w:widowControl w:val="0"/>
      <w:jc w:val="center"/>
    </w:pPr>
    <w:rPr>
      <w:rFonts w:eastAsia="華康中圓體"/>
      <w:kern w:val="2"/>
      <w:szCs w:val="20"/>
    </w:rPr>
  </w:style>
  <w:style w:type="paragraph" w:customStyle="1" w:styleId="ab">
    <w:name w:val="分段能力指標"/>
    <w:basedOn w:val="a"/>
    <w:rsid w:val="003B48DD"/>
    <w:pPr>
      <w:widowControl w:val="0"/>
      <w:snapToGrid w:val="0"/>
      <w:spacing w:line="280" w:lineRule="exact"/>
      <w:ind w:left="595" w:hanging="567"/>
    </w:pPr>
    <w:rPr>
      <w:rFonts w:ascii="華康標宋體" w:eastAsia="華康標宋體" w:hAnsi="新細明體"/>
      <w:kern w:val="2"/>
      <w:sz w:val="20"/>
    </w:rPr>
  </w:style>
  <w:style w:type="character" w:customStyle="1" w:styleId="a7">
    <w:name w:val="頁首 字元"/>
    <w:link w:val="a6"/>
    <w:rsid w:val="003B48DD"/>
    <w:rPr>
      <w:rFonts w:eastAsia="新細明體"/>
      <w:kern w:val="2"/>
      <w:lang w:val="en-US" w:eastAsia="zh-TW" w:bidi="ar-SA"/>
    </w:rPr>
  </w:style>
  <w:style w:type="character" w:customStyle="1" w:styleId="aa">
    <w:name w:val="頁尾 字元"/>
    <w:link w:val="a9"/>
    <w:rsid w:val="003B48DD"/>
    <w:rPr>
      <w:rFonts w:eastAsia="華康中明體"/>
      <w:kern w:val="2"/>
      <w:lang w:val="en-US" w:eastAsia="zh-TW" w:bidi="ar-SA"/>
    </w:rPr>
  </w:style>
  <w:style w:type="paragraph" w:customStyle="1" w:styleId="5">
    <w:name w:val="5.【十大能力指標】內文字（一、二、三、）"/>
    <w:basedOn w:val="a"/>
    <w:rsid w:val="002E4F03"/>
    <w:pPr>
      <w:widowControl w:val="0"/>
      <w:tabs>
        <w:tab w:val="left" w:pos="329"/>
      </w:tabs>
      <w:spacing w:line="240" w:lineRule="exact"/>
      <w:ind w:left="397" w:right="57" w:hanging="340"/>
      <w:jc w:val="both"/>
    </w:pPr>
    <w:rPr>
      <w:kern w:val="2"/>
      <w:sz w:val="16"/>
      <w:szCs w:val="20"/>
    </w:rPr>
  </w:style>
  <w:style w:type="paragraph" w:styleId="30">
    <w:name w:val="Body Text 3"/>
    <w:basedOn w:val="a"/>
    <w:link w:val="31"/>
    <w:rsid w:val="002E4F03"/>
    <w:pPr>
      <w:widowControl w:val="0"/>
      <w:ind w:leftChars="10" w:left="10" w:rightChars="10" w:right="10"/>
    </w:pPr>
    <w:rPr>
      <w:rFonts w:ascii="新細明體"/>
      <w:kern w:val="2"/>
      <w:sz w:val="16"/>
      <w:szCs w:val="20"/>
    </w:rPr>
  </w:style>
  <w:style w:type="character" w:customStyle="1" w:styleId="31">
    <w:name w:val="本文 3 字元"/>
    <w:link w:val="30"/>
    <w:rsid w:val="002E4F03"/>
    <w:rPr>
      <w:rFonts w:ascii="新細明體" w:eastAsia="新細明體"/>
      <w:kern w:val="2"/>
      <w:sz w:val="16"/>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widowControl w:val="0"/>
      <w:jc w:val="center"/>
      <w:outlineLvl w:val="0"/>
    </w:pPr>
    <w:rPr>
      <w:rFonts w:ascii="標楷體" w:eastAsia="標楷體"/>
      <w:kern w:val="2"/>
      <w:sz w:val="36"/>
    </w:rPr>
  </w:style>
  <w:style w:type="paragraph" w:customStyle="1" w:styleId="10">
    <w:name w:val="表格內文1"/>
    <w:basedOn w:val="a"/>
    <w:pPr>
      <w:widowControl w:val="0"/>
      <w:suppressAutoHyphens/>
    </w:pPr>
    <w:rPr>
      <w:rFonts w:ascii="華康中明體" w:eastAsia="華康中明體" w:hAnsi="華康中明體" w:hint="eastAsia"/>
      <w:kern w:val="28417"/>
      <w:sz w:val="22"/>
      <w:szCs w:val="20"/>
    </w:rPr>
  </w:style>
  <w:style w:type="paragraph" w:styleId="a3">
    <w:name w:val="annotation text"/>
    <w:basedOn w:val="a"/>
    <w:semiHidden/>
    <w:pPr>
      <w:widowControl w:val="0"/>
    </w:pPr>
    <w:rPr>
      <w:kern w:val="2"/>
    </w:rPr>
  </w:style>
  <w:style w:type="paragraph" w:customStyle="1" w:styleId="3">
    <w:name w:val="3.【對應能力指標】內文字"/>
    <w:basedOn w:val="a4"/>
    <w:pPr>
      <w:tabs>
        <w:tab w:val="left" w:pos="624"/>
      </w:tabs>
      <w:spacing w:line="220" w:lineRule="atLeast"/>
      <w:ind w:left="624" w:right="57" w:hanging="567"/>
      <w:jc w:val="both"/>
    </w:pPr>
    <w:rPr>
      <w:rFonts w:ascii="新細明體" w:eastAsia="新細明體" w:cs="Times New Roman" w:hint="eastAsia"/>
      <w:sz w:val="16"/>
      <w:szCs w:val="20"/>
    </w:rPr>
  </w:style>
  <w:style w:type="paragraph" w:styleId="a4">
    <w:name w:val="Plain Text"/>
    <w:basedOn w:val="a"/>
    <w:pPr>
      <w:widowControl w:val="0"/>
    </w:pPr>
    <w:rPr>
      <w:rFonts w:ascii="細明體" w:eastAsia="細明體" w:hAnsi="Courier New" w:cs="Courier New"/>
      <w:kern w:val="2"/>
    </w:rPr>
  </w:style>
  <w:style w:type="paragraph" w:styleId="a5">
    <w:name w:val="Body Text"/>
    <w:basedOn w:val="a"/>
    <w:pPr>
      <w:widowControl w:val="0"/>
    </w:pPr>
    <w:rPr>
      <w:bCs/>
      <w:caps/>
      <w:kern w:val="2"/>
      <w:sz w:val="20"/>
    </w:rPr>
  </w:style>
  <w:style w:type="paragraph" w:customStyle="1" w:styleId="1-1-1">
    <w:name w:val="1-1-1"/>
    <w:basedOn w:val="a"/>
    <w:pPr>
      <w:spacing w:before="100" w:beforeAutospacing="1" w:after="100" w:afterAutospacing="1"/>
    </w:pPr>
    <w:rPr>
      <w:rFonts w:ascii="Arial Unicode MS" w:eastAsia="Arial Unicode MS" w:hAnsi="Arial Unicode MS"/>
    </w:rPr>
  </w:style>
  <w:style w:type="paragraph" w:styleId="a6">
    <w:name w:val="header"/>
    <w:basedOn w:val="a"/>
    <w:link w:val="a7"/>
    <w:pPr>
      <w:widowControl w:val="0"/>
      <w:tabs>
        <w:tab w:val="center" w:pos="4153"/>
        <w:tab w:val="right" w:pos="8306"/>
      </w:tabs>
      <w:snapToGrid w:val="0"/>
    </w:pPr>
    <w:rPr>
      <w:kern w:val="2"/>
      <w:sz w:val="20"/>
      <w:szCs w:val="20"/>
    </w:rPr>
  </w:style>
  <w:style w:type="paragraph" w:customStyle="1" w:styleId="4123">
    <w:name w:val="4.【教學目標】內文字（1.2.3.）"/>
    <w:basedOn w:val="a4"/>
    <w:pPr>
      <w:tabs>
        <w:tab w:val="left" w:pos="142"/>
      </w:tabs>
      <w:spacing w:line="220" w:lineRule="exact"/>
      <w:ind w:left="227" w:right="57" w:hanging="170"/>
      <w:jc w:val="both"/>
    </w:pPr>
    <w:rPr>
      <w:rFonts w:ascii="新細明體" w:eastAsia="新細明體" w:cs="Times New Roman"/>
      <w:sz w:val="16"/>
      <w:szCs w:val="20"/>
    </w:rPr>
  </w:style>
  <w:style w:type="paragraph" w:styleId="a8">
    <w:name w:val="Block Text"/>
    <w:basedOn w:val="a"/>
    <w:pPr>
      <w:widowControl w:val="0"/>
      <w:snapToGrid w:val="0"/>
      <w:spacing w:line="260" w:lineRule="exact"/>
      <w:ind w:leftChars="200" w:left="480" w:rightChars="-17" w:right="-41"/>
    </w:pPr>
    <w:rPr>
      <w:rFonts w:ascii="新細明體"/>
      <w:kern w:val="2"/>
      <w:sz w:val="16"/>
    </w:rPr>
  </w:style>
  <w:style w:type="paragraph" w:customStyle="1" w:styleId="0">
    <w:name w:val="0"/>
    <w:basedOn w:val="a"/>
    <w:rsid w:val="003647C3"/>
    <w:pPr>
      <w:widowControl w:val="0"/>
      <w:ind w:left="57" w:right="57"/>
    </w:pPr>
    <w:rPr>
      <w:rFonts w:ascii="新細明體" w:hAnsi="新細明體"/>
      <w:color w:val="000000"/>
      <w:kern w:val="2"/>
      <w:sz w:val="16"/>
      <w:szCs w:val="20"/>
    </w:rPr>
  </w:style>
  <w:style w:type="paragraph" w:customStyle="1" w:styleId="931025">
    <w:name w:val="931025"/>
    <w:basedOn w:val="a4"/>
    <w:rsid w:val="00EF668D"/>
    <w:pPr>
      <w:snapToGrid w:val="0"/>
      <w:spacing w:line="240" w:lineRule="exact"/>
      <w:ind w:left="57" w:right="57"/>
    </w:pPr>
    <w:rPr>
      <w:rFonts w:ascii="新細明體" w:eastAsia="新細明體" w:hAnsi="新細明體" w:cs="Times New Roman"/>
      <w:sz w:val="16"/>
      <w:szCs w:val="20"/>
    </w:rPr>
  </w:style>
  <w:style w:type="paragraph" w:styleId="a9">
    <w:name w:val="footer"/>
    <w:basedOn w:val="a"/>
    <w:link w:val="aa"/>
    <w:rsid w:val="002E5E04"/>
    <w:pPr>
      <w:widowControl w:val="0"/>
      <w:tabs>
        <w:tab w:val="center" w:pos="4153"/>
        <w:tab w:val="right" w:pos="8306"/>
      </w:tabs>
      <w:snapToGrid w:val="0"/>
    </w:pPr>
    <w:rPr>
      <w:rFonts w:eastAsia="華康中明體"/>
      <w:kern w:val="2"/>
      <w:sz w:val="20"/>
      <w:szCs w:val="20"/>
    </w:rPr>
  </w:style>
  <w:style w:type="paragraph" w:customStyle="1" w:styleId="11">
    <w:name w:val="1.標題文字"/>
    <w:basedOn w:val="a"/>
    <w:rsid w:val="00537CA3"/>
    <w:pPr>
      <w:widowControl w:val="0"/>
      <w:jc w:val="center"/>
    </w:pPr>
    <w:rPr>
      <w:rFonts w:ascii="華康中黑體" w:eastAsia="華康中黑體"/>
      <w:kern w:val="2"/>
      <w:sz w:val="28"/>
      <w:szCs w:val="20"/>
    </w:rPr>
  </w:style>
  <w:style w:type="paragraph" w:customStyle="1" w:styleId="-1">
    <w:name w:val="內文-1"/>
    <w:basedOn w:val="a"/>
    <w:rsid w:val="003B48DD"/>
    <w:pPr>
      <w:widowControl w:val="0"/>
      <w:spacing w:line="420" w:lineRule="exact"/>
      <w:ind w:firstLine="567"/>
      <w:jc w:val="both"/>
    </w:pPr>
    <w:rPr>
      <w:rFonts w:eastAsia="標楷體"/>
      <w:kern w:val="2"/>
      <w:szCs w:val="20"/>
    </w:rPr>
  </w:style>
  <w:style w:type="paragraph" w:customStyle="1" w:styleId="12">
    <w:name w:val="純文字1"/>
    <w:basedOn w:val="a"/>
    <w:rsid w:val="003B48DD"/>
    <w:pPr>
      <w:widowControl w:val="0"/>
      <w:adjustRightInd w:val="0"/>
      <w:textAlignment w:val="baseline"/>
    </w:pPr>
    <w:rPr>
      <w:rFonts w:ascii="細明體" w:eastAsia="細明體" w:hAnsi="Courier New"/>
      <w:kern w:val="2"/>
      <w:szCs w:val="20"/>
    </w:rPr>
  </w:style>
  <w:style w:type="paragraph" w:customStyle="1" w:styleId="13">
    <w:name w:val="(1)建議表標題"/>
    <w:basedOn w:val="a"/>
    <w:rsid w:val="003B48DD"/>
    <w:pPr>
      <w:widowControl w:val="0"/>
      <w:spacing w:before="120" w:after="120"/>
      <w:jc w:val="center"/>
    </w:pPr>
    <w:rPr>
      <w:rFonts w:ascii="華康中黑體" w:eastAsia="華康中黑體"/>
      <w:color w:val="000000"/>
      <w:kern w:val="2"/>
      <w:sz w:val="40"/>
      <w:szCs w:val="20"/>
    </w:rPr>
  </w:style>
  <w:style w:type="paragraph" w:customStyle="1" w:styleId="2">
    <w:name w:val="2.表頭文字"/>
    <w:basedOn w:val="a"/>
    <w:rsid w:val="003B48DD"/>
    <w:pPr>
      <w:widowControl w:val="0"/>
      <w:jc w:val="center"/>
    </w:pPr>
    <w:rPr>
      <w:rFonts w:eastAsia="華康中圓體"/>
      <w:kern w:val="2"/>
      <w:szCs w:val="20"/>
    </w:rPr>
  </w:style>
  <w:style w:type="paragraph" w:customStyle="1" w:styleId="ab">
    <w:name w:val="分段能力指標"/>
    <w:basedOn w:val="a"/>
    <w:rsid w:val="003B48DD"/>
    <w:pPr>
      <w:widowControl w:val="0"/>
      <w:snapToGrid w:val="0"/>
      <w:spacing w:line="280" w:lineRule="exact"/>
      <w:ind w:left="595" w:hanging="567"/>
    </w:pPr>
    <w:rPr>
      <w:rFonts w:ascii="華康標宋體" w:eastAsia="華康標宋體" w:hAnsi="新細明體"/>
      <w:kern w:val="2"/>
      <w:sz w:val="20"/>
    </w:rPr>
  </w:style>
  <w:style w:type="character" w:customStyle="1" w:styleId="a7">
    <w:name w:val="頁首 字元"/>
    <w:link w:val="a6"/>
    <w:rsid w:val="003B48DD"/>
    <w:rPr>
      <w:rFonts w:eastAsia="新細明體"/>
      <w:kern w:val="2"/>
      <w:lang w:val="en-US" w:eastAsia="zh-TW" w:bidi="ar-SA"/>
    </w:rPr>
  </w:style>
  <w:style w:type="character" w:customStyle="1" w:styleId="aa">
    <w:name w:val="頁尾 字元"/>
    <w:link w:val="a9"/>
    <w:rsid w:val="003B48DD"/>
    <w:rPr>
      <w:rFonts w:eastAsia="華康中明體"/>
      <w:kern w:val="2"/>
      <w:lang w:val="en-US" w:eastAsia="zh-TW" w:bidi="ar-SA"/>
    </w:rPr>
  </w:style>
  <w:style w:type="paragraph" w:customStyle="1" w:styleId="5">
    <w:name w:val="5.【十大能力指標】內文字（一、二、三、）"/>
    <w:basedOn w:val="a"/>
    <w:rsid w:val="002E4F03"/>
    <w:pPr>
      <w:widowControl w:val="0"/>
      <w:tabs>
        <w:tab w:val="left" w:pos="329"/>
      </w:tabs>
      <w:spacing w:line="240" w:lineRule="exact"/>
      <w:ind w:left="397" w:right="57" w:hanging="340"/>
      <w:jc w:val="both"/>
    </w:pPr>
    <w:rPr>
      <w:kern w:val="2"/>
      <w:sz w:val="16"/>
      <w:szCs w:val="20"/>
    </w:rPr>
  </w:style>
  <w:style w:type="paragraph" w:styleId="30">
    <w:name w:val="Body Text 3"/>
    <w:basedOn w:val="a"/>
    <w:link w:val="31"/>
    <w:rsid w:val="002E4F03"/>
    <w:pPr>
      <w:widowControl w:val="0"/>
      <w:ind w:leftChars="10" w:left="10" w:rightChars="10" w:right="10"/>
    </w:pPr>
    <w:rPr>
      <w:rFonts w:ascii="新細明體"/>
      <w:kern w:val="2"/>
      <w:sz w:val="16"/>
      <w:szCs w:val="20"/>
    </w:rPr>
  </w:style>
  <w:style w:type="character" w:customStyle="1" w:styleId="31">
    <w:name w:val="本文 3 字元"/>
    <w:link w:val="30"/>
    <w:rsid w:val="002E4F03"/>
    <w:rPr>
      <w:rFonts w:ascii="新細明體" w:eastAsia="新細明體"/>
      <w:kern w:val="2"/>
      <w:sz w:val="16"/>
      <w:lang w:val="en-US" w:eastAsia="zh-TW"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3031</Words>
  <Characters>17279</Characters>
  <Application>Microsoft Office Word</Application>
  <DocSecurity>0</DocSecurity>
  <Lines>143</Lines>
  <Paragraphs>40</Paragraphs>
  <ScaleCrop>false</ScaleCrop>
  <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台南市立後甲國中九十三學年度第一學期七年級「語文－國文」學習領域課程計畫</dc:title>
  <dc:creator>教務處 14</dc:creator>
  <cp:lastModifiedBy>user</cp:lastModifiedBy>
  <cp:revision>5</cp:revision>
  <cp:lastPrinted>2006-07-21T09:52:00Z</cp:lastPrinted>
  <dcterms:created xsi:type="dcterms:W3CDTF">2017-06-16T07:51:00Z</dcterms:created>
  <dcterms:modified xsi:type="dcterms:W3CDTF">2017-08-21T00:33:00Z</dcterms:modified>
</cp:coreProperties>
</file>